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D6" w:rsidRPr="00376E09" w:rsidRDefault="00B84DD6" w:rsidP="00B84DD6">
      <w:pPr>
        <w:spacing w:after="0" w:line="240" w:lineRule="auto"/>
        <w:jc w:val="center"/>
        <w:rPr>
          <w:rFonts w:ascii="Arial" w:hAnsi="Arial" w:cs="Arial"/>
          <w:b/>
          <w:u w:val="single"/>
        </w:rPr>
      </w:pPr>
      <w:r>
        <w:rPr>
          <w:rFonts w:ascii="Arial" w:hAnsi="Arial" w:cs="Arial"/>
          <w:b/>
          <w:u w:val="single"/>
        </w:rPr>
        <w:t xml:space="preserve">PREFEITURA MUNICIPAL DE </w:t>
      </w:r>
      <w:r w:rsidR="009C31AC">
        <w:rPr>
          <w:rFonts w:ascii="Arial" w:hAnsi="Arial" w:cs="Arial"/>
          <w:b/>
          <w:u w:val="single"/>
        </w:rPr>
        <w:t xml:space="preserve">POUSO ALTO </w:t>
      </w:r>
      <w:r w:rsidRPr="00376E09">
        <w:rPr>
          <w:rFonts w:ascii="Arial" w:hAnsi="Arial" w:cs="Arial"/>
          <w:b/>
          <w:u w:val="single"/>
        </w:rPr>
        <w:t>-</w:t>
      </w:r>
      <w:r w:rsidR="009C31AC">
        <w:rPr>
          <w:rFonts w:ascii="Arial" w:hAnsi="Arial" w:cs="Arial"/>
          <w:b/>
          <w:u w:val="single"/>
        </w:rPr>
        <w:t xml:space="preserve"> MG</w:t>
      </w:r>
    </w:p>
    <w:p w:rsidR="00B84DD6" w:rsidRDefault="00B84DD6" w:rsidP="002B6BCF">
      <w:pPr>
        <w:spacing w:after="0" w:line="240" w:lineRule="auto"/>
        <w:jc w:val="center"/>
        <w:rPr>
          <w:rFonts w:ascii="Arial" w:hAnsi="Arial" w:cs="Arial"/>
          <w:b/>
          <w:u w:val="single"/>
        </w:rPr>
      </w:pPr>
    </w:p>
    <w:p w:rsidR="002B6BCF" w:rsidRPr="00376E09" w:rsidRDefault="00F777FF" w:rsidP="002B6BCF">
      <w:pPr>
        <w:spacing w:after="0" w:line="240" w:lineRule="auto"/>
        <w:jc w:val="center"/>
        <w:rPr>
          <w:rFonts w:ascii="Arial" w:hAnsi="Arial" w:cs="Arial"/>
          <w:b/>
          <w:u w:val="single"/>
        </w:rPr>
      </w:pPr>
      <w:r>
        <w:rPr>
          <w:rFonts w:ascii="Arial" w:hAnsi="Arial" w:cs="Arial"/>
          <w:b/>
          <w:u w:val="single"/>
        </w:rPr>
        <w:t>CONCURSO PÚBLICO</w:t>
      </w:r>
      <w:r w:rsidR="002A026F">
        <w:rPr>
          <w:rFonts w:ascii="Arial" w:hAnsi="Arial" w:cs="Arial"/>
          <w:b/>
          <w:u w:val="single"/>
        </w:rPr>
        <w:t xml:space="preserve"> </w:t>
      </w:r>
      <w:r w:rsidR="002B6BCF" w:rsidRPr="00376E09">
        <w:rPr>
          <w:rFonts w:ascii="Arial" w:hAnsi="Arial" w:cs="Arial"/>
          <w:b/>
          <w:u w:val="single"/>
        </w:rPr>
        <w:t>Nº 0</w:t>
      </w:r>
      <w:r>
        <w:rPr>
          <w:rFonts w:ascii="Arial" w:hAnsi="Arial" w:cs="Arial"/>
          <w:b/>
          <w:u w:val="single"/>
        </w:rPr>
        <w:t>1</w:t>
      </w:r>
      <w:r w:rsidR="002B6BCF" w:rsidRPr="00376E09">
        <w:rPr>
          <w:rFonts w:ascii="Arial" w:hAnsi="Arial" w:cs="Arial"/>
          <w:b/>
          <w:u w:val="single"/>
        </w:rPr>
        <w:t>/20</w:t>
      </w:r>
      <w:r w:rsidR="00E83B44">
        <w:rPr>
          <w:rFonts w:ascii="Arial" w:hAnsi="Arial" w:cs="Arial"/>
          <w:b/>
          <w:u w:val="single"/>
        </w:rPr>
        <w:t>20</w:t>
      </w:r>
    </w:p>
    <w:p w:rsidR="002B6BCF" w:rsidRDefault="002B6BCF" w:rsidP="002B6BCF">
      <w:pPr>
        <w:spacing w:after="0" w:line="240" w:lineRule="auto"/>
        <w:jc w:val="center"/>
        <w:rPr>
          <w:rFonts w:ascii="Arial" w:hAnsi="Arial" w:cs="Arial"/>
          <w:b/>
          <w:u w:val="single"/>
        </w:rPr>
      </w:pPr>
    </w:p>
    <w:p w:rsidR="002B6BCF" w:rsidRDefault="002B6BCF" w:rsidP="002B6BCF">
      <w:pPr>
        <w:spacing w:after="0" w:line="240" w:lineRule="auto"/>
        <w:jc w:val="center"/>
        <w:rPr>
          <w:rFonts w:ascii="Arial" w:hAnsi="Arial" w:cs="Arial"/>
        </w:rPr>
      </w:pPr>
      <w:r w:rsidRPr="00376E09">
        <w:rPr>
          <w:rFonts w:ascii="Arial" w:hAnsi="Arial" w:cs="Arial"/>
          <w:b/>
          <w:u w:val="single"/>
        </w:rPr>
        <w:t>JULGAMENTO DOS RECURSOS</w:t>
      </w:r>
    </w:p>
    <w:p w:rsidR="002B6BCF" w:rsidRDefault="002B6BCF" w:rsidP="002B6BCF">
      <w:pPr>
        <w:spacing w:after="0" w:line="240" w:lineRule="auto"/>
        <w:jc w:val="both"/>
        <w:rPr>
          <w:rFonts w:ascii="Arial" w:hAnsi="Arial" w:cs="Arial"/>
          <w:b/>
          <w:strike/>
          <w:u w:val="single"/>
        </w:rPr>
      </w:pPr>
    </w:p>
    <w:p w:rsidR="00387E7B" w:rsidRDefault="00387E7B" w:rsidP="002B6BCF">
      <w:pPr>
        <w:spacing w:after="0" w:line="240" w:lineRule="auto"/>
        <w:jc w:val="both"/>
        <w:rPr>
          <w:rFonts w:ascii="Arial" w:hAnsi="Arial" w:cs="Arial"/>
          <w:b/>
          <w:u w:val="single"/>
        </w:rPr>
      </w:pPr>
    </w:p>
    <w:p w:rsidR="00E83B44" w:rsidRPr="00803E23" w:rsidRDefault="00E83B44" w:rsidP="00E83B44">
      <w:pPr>
        <w:spacing w:after="0" w:line="240" w:lineRule="auto"/>
        <w:jc w:val="both"/>
        <w:rPr>
          <w:rFonts w:ascii="Arial" w:hAnsi="Arial" w:cs="Arial"/>
          <w:b/>
          <w:u w:val="single"/>
        </w:rPr>
      </w:pPr>
      <w:r>
        <w:rPr>
          <w:rFonts w:ascii="Arial" w:hAnsi="Arial" w:cs="Arial"/>
          <w:b/>
          <w:u w:val="single"/>
        </w:rPr>
        <w:t>PORTUGUÊS</w:t>
      </w:r>
    </w:p>
    <w:p w:rsidR="00AD3DB9" w:rsidRPr="00803E23" w:rsidRDefault="009C31AC" w:rsidP="00AD3DB9">
      <w:pPr>
        <w:spacing w:after="0" w:line="240" w:lineRule="auto"/>
        <w:jc w:val="both"/>
        <w:rPr>
          <w:rFonts w:ascii="Arial" w:hAnsi="Arial" w:cs="Arial"/>
          <w:u w:val="single"/>
        </w:rPr>
      </w:pPr>
      <w:r>
        <w:rPr>
          <w:rFonts w:ascii="Arial" w:hAnsi="Arial" w:cs="Arial"/>
          <w:u w:val="single"/>
        </w:rPr>
        <w:t xml:space="preserve">Assistente Social, Procurador Jurídico e treinador </w:t>
      </w:r>
      <w:proofErr w:type="gramStart"/>
      <w:r>
        <w:rPr>
          <w:rFonts w:ascii="Arial" w:hAnsi="Arial" w:cs="Arial"/>
          <w:u w:val="single"/>
        </w:rPr>
        <w:t>Desportivo</w:t>
      </w:r>
      <w:proofErr w:type="gramEnd"/>
    </w:p>
    <w:p w:rsidR="00AD3DB9" w:rsidRPr="00803E23" w:rsidRDefault="00AD3DB9" w:rsidP="00AD3DB9">
      <w:pPr>
        <w:spacing w:after="0" w:line="240" w:lineRule="auto"/>
        <w:jc w:val="both"/>
        <w:rPr>
          <w:rFonts w:ascii="Arial" w:hAnsi="Arial" w:cs="Arial"/>
        </w:rPr>
      </w:pPr>
      <w:r>
        <w:rPr>
          <w:rFonts w:ascii="Arial" w:hAnsi="Arial" w:cs="Arial"/>
        </w:rPr>
        <w:t>Questão 01</w:t>
      </w:r>
    </w:p>
    <w:p w:rsidR="00F777FF" w:rsidRPr="00F777FF" w:rsidRDefault="00F777FF" w:rsidP="00F777FF">
      <w:pPr>
        <w:spacing w:after="0" w:line="240" w:lineRule="auto"/>
        <w:jc w:val="both"/>
        <w:rPr>
          <w:rFonts w:ascii="Arial" w:hAnsi="Arial" w:cs="Arial"/>
          <w:bCs/>
        </w:rPr>
      </w:pPr>
      <w:r w:rsidRPr="00F777FF">
        <w:rPr>
          <w:rFonts w:ascii="Arial" w:hAnsi="Arial" w:cs="Arial"/>
          <w:bCs/>
        </w:rPr>
        <w:t>Houve falha na elaboração da questão: há duas alternativas possíveis que respondem satisfatoriamente ao enunciado.</w:t>
      </w:r>
    </w:p>
    <w:p w:rsidR="00F777FF" w:rsidRPr="00F777FF" w:rsidRDefault="00F777FF" w:rsidP="00F777FF">
      <w:pPr>
        <w:spacing w:after="0" w:line="240" w:lineRule="auto"/>
        <w:jc w:val="both"/>
        <w:rPr>
          <w:rFonts w:ascii="Arial" w:hAnsi="Arial" w:cs="Arial"/>
          <w:bCs/>
        </w:rPr>
      </w:pPr>
      <w:proofErr w:type="gramStart"/>
      <w:r w:rsidRPr="00F777FF">
        <w:rPr>
          <w:rFonts w:ascii="Arial" w:hAnsi="Arial" w:cs="Arial"/>
          <w:bCs/>
        </w:rPr>
        <w:t>A interpretação das afirmações das duas alternativas são</w:t>
      </w:r>
      <w:proofErr w:type="gramEnd"/>
      <w:r w:rsidRPr="00F777FF">
        <w:rPr>
          <w:rFonts w:ascii="Arial" w:hAnsi="Arial" w:cs="Arial"/>
          <w:bCs/>
        </w:rPr>
        <w:t xml:space="preserve"> possíveis pela leitura do texto, segundo o qual a pós-verdade é definida tanto como “distorção da realidade”, o que, inegavelmente, envolve a distorção de fatos, como também a “manipulação de crenças e emoções” - ambas as inferências são plausíveis, uma vez que se trata da identificação de informações explícitas. Ambas as definições estão presentes logo no primeiro parágrafo do texto, sendo a segunda complementar à primeira:</w:t>
      </w:r>
    </w:p>
    <w:p w:rsidR="00F777FF" w:rsidRPr="00F777FF" w:rsidRDefault="00F777FF" w:rsidP="00F777FF">
      <w:pPr>
        <w:spacing w:after="0" w:line="240" w:lineRule="auto"/>
        <w:jc w:val="both"/>
        <w:rPr>
          <w:rFonts w:ascii="Arial" w:hAnsi="Arial" w:cs="Arial"/>
          <w:bCs/>
        </w:rPr>
      </w:pPr>
      <w:r w:rsidRPr="00F777FF">
        <w:rPr>
          <w:rFonts w:ascii="Arial" w:hAnsi="Arial" w:cs="Arial"/>
          <w:bCs/>
        </w:rPr>
        <w:t xml:space="preserve">“A pós-verdade é definida como uma distorção deliberada da realidade. Em outras palavras, a pós-verdade é a manipulação de crenças e emoções com o objetivo de influenciar a opinião pública e as atitudes das pessoas.” </w:t>
      </w:r>
    </w:p>
    <w:p w:rsidR="00F777FF" w:rsidRPr="00F777FF" w:rsidRDefault="00F777FF" w:rsidP="00F777FF">
      <w:pPr>
        <w:spacing w:after="0" w:line="240" w:lineRule="auto"/>
        <w:jc w:val="both"/>
        <w:rPr>
          <w:rFonts w:ascii="Arial" w:hAnsi="Arial" w:cs="Arial"/>
          <w:bCs/>
        </w:rPr>
      </w:pPr>
      <w:r w:rsidRPr="00F777FF">
        <w:rPr>
          <w:rFonts w:ascii="Arial" w:hAnsi="Arial" w:cs="Arial"/>
          <w:bCs/>
        </w:rPr>
        <w:t xml:space="preserve">É importante observar que “em outras palavras” é uma expressão utilizada, geralmente, para complemento de uma ideia que se quer melhor esclarecer. Assim, não podemos descartar o fato de que estamos diante de dois aspectos de um mesmo termo. </w:t>
      </w:r>
    </w:p>
    <w:p w:rsidR="00AD3DB9" w:rsidRDefault="00AD3DB9" w:rsidP="00AD3DB9">
      <w:pPr>
        <w:spacing w:after="0" w:line="240" w:lineRule="auto"/>
        <w:jc w:val="both"/>
        <w:rPr>
          <w:rFonts w:ascii="Arial" w:hAnsi="Arial" w:cs="Arial"/>
          <w:b/>
          <w:i/>
        </w:rPr>
      </w:pPr>
      <w:r w:rsidRPr="00803E23">
        <w:rPr>
          <w:rFonts w:ascii="Arial" w:hAnsi="Arial" w:cs="Arial"/>
          <w:b/>
          <w:i/>
        </w:rPr>
        <w:t>Recurso deferido</w:t>
      </w:r>
      <w:r>
        <w:rPr>
          <w:rFonts w:ascii="Arial" w:hAnsi="Arial" w:cs="Arial"/>
          <w:b/>
          <w:i/>
        </w:rPr>
        <w:t>, a questão será anulada.</w:t>
      </w:r>
    </w:p>
    <w:p w:rsidR="009C31AC" w:rsidRDefault="009C31AC" w:rsidP="00AD3DB9">
      <w:pPr>
        <w:spacing w:after="0" w:line="240" w:lineRule="auto"/>
        <w:jc w:val="both"/>
        <w:rPr>
          <w:rFonts w:ascii="Arial" w:hAnsi="Arial" w:cs="Arial"/>
          <w:b/>
          <w:i/>
        </w:rPr>
      </w:pPr>
    </w:p>
    <w:p w:rsidR="009C31AC" w:rsidRPr="00803E23" w:rsidRDefault="009C31AC" w:rsidP="009C31AC">
      <w:pPr>
        <w:spacing w:after="0" w:line="240" w:lineRule="auto"/>
        <w:jc w:val="both"/>
        <w:rPr>
          <w:rFonts w:ascii="Arial" w:hAnsi="Arial" w:cs="Arial"/>
        </w:rPr>
      </w:pPr>
      <w:r>
        <w:rPr>
          <w:rFonts w:ascii="Arial" w:hAnsi="Arial" w:cs="Arial"/>
        </w:rPr>
        <w:t>Questão 06</w:t>
      </w:r>
    </w:p>
    <w:p w:rsidR="009C31AC" w:rsidRPr="009C31AC" w:rsidRDefault="009C31AC" w:rsidP="009C31AC">
      <w:pPr>
        <w:spacing w:after="0" w:line="240" w:lineRule="auto"/>
        <w:jc w:val="both"/>
        <w:rPr>
          <w:rFonts w:ascii="Arial" w:hAnsi="Arial" w:cs="Arial"/>
          <w:bCs/>
        </w:rPr>
      </w:pPr>
      <w:r w:rsidRPr="009C31AC">
        <w:rPr>
          <w:rFonts w:ascii="Arial" w:hAnsi="Arial" w:cs="Arial"/>
          <w:bCs/>
        </w:rPr>
        <w:t xml:space="preserve">A alternativa </w:t>
      </w:r>
      <w:r>
        <w:rPr>
          <w:rFonts w:ascii="Arial" w:hAnsi="Arial" w:cs="Arial"/>
          <w:bCs/>
        </w:rPr>
        <w:t>“</w:t>
      </w:r>
      <w:r w:rsidRPr="009C31AC">
        <w:rPr>
          <w:rFonts w:ascii="Arial" w:hAnsi="Arial" w:cs="Arial"/>
          <w:bCs/>
        </w:rPr>
        <w:t>E</w:t>
      </w:r>
      <w:r>
        <w:rPr>
          <w:rFonts w:ascii="Arial" w:hAnsi="Arial" w:cs="Arial"/>
          <w:bCs/>
        </w:rPr>
        <w:t>”</w:t>
      </w:r>
      <w:r w:rsidRPr="009C31AC">
        <w:rPr>
          <w:rFonts w:ascii="Arial" w:hAnsi="Arial" w:cs="Arial"/>
          <w:bCs/>
        </w:rPr>
        <w:t xml:space="preserve"> traz a palavra DINAMITE, que é feminina, e não “diamante”. </w:t>
      </w:r>
    </w:p>
    <w:p w:rsidR="009C31AC" w:rsidRDefault="009C31AC" w:rsidP="009C31AC">
      <w:pPr>
        <w:spacing w:after="0" w:line="240" w:lineRule="auto"/>
        <w:jc w:val="both"/>
        <w:rPr>
          <w:rFonts w:ascii="Arial" w:hAnsi="Arial" w:cs="Arial"/>
          <w:b/>
          <w:i/>
        </w:rPr>
      </w:pPr>
      <w:r w:rsidRPr="00803E23">
        <w:rPr>
          <w:rFonts w:ascii="Arial" w:hAnsi="Arial" w:cs="Arial"/>
          <w:b/>
          <w:i/>
        </w:rPr>
        <w:t xml:space="preserve">Recurso </w:t>
      </w:r>
      <w:r>
        <w:rPr>
          <w:rFonts w:ascii="Arial" w:hAnsi="Arial" w:cs="Arial"/>
          <w:b/>
          <w:i/>
        </w:rPr>
        <w:t>in</w:t>
      </w:r>
      <w:r w:rsidRPr="00803E23">
        <w:rPr>
          <w:rFonts w:ascii="Arial" w:hAnsi="Arial" w:cs="Arial"/>
          <w:b/>
          <w:i/>
        </w:rPr>
        <w:t>deferido</w:t>
      </w:r>
      <w:r>
        <w:rPr>
          <w:rFonts w:ascii="Arial" w:hAnsi="Arial" w:cs="Arial"/>
          <w:b/>
          <w:i/>
        </w:rPr>
        <w:t>.</w:t>
      </w:r>
    </w:p>
    <w:p w:rsidR="009C31AC" w:rsidRDefault="009C31AC" w:rsidP="00AD3DB9">
      <w:pPr>
        <w:spacing w:after="0" w:line="240" w:lineRule="auto"/>
        <w:jc w:val="both"/>
        <w:rPr>
          <w:rFonts w:ascii="Arial" w:hAnsi="Arial" w:cs="Arial"/>
          <w:b/>
          <w:i/>
        </w:rPr>
      </w:pPr>
    </w:p>
    <w:p w:rsidR="009C31AC" w:rsidRPr="00803E23" w:rsidRDefault="009C31AC" w:rsidP="009C31AC">
      <w:pPr>
        <w:spacing w:after="0" w:line="240" w:lineRule="auto"/>
        <w:jc w:val="both"/>
        <w:rPr>
          <w:rFonts w:ascii="Arial" w:hAnsi="Arial" w:cs="Arial"/>
        </w:rPr>
      </w:pPr>
      <w:r>
        <w:rPr>
          <w:rFonts w:ascii="Arial" w:hAnsi="Arial" w:cs="Arial"/>
        </w:rPr>
        <w:t>Questão 10</w:t>
      </w:r>
    </w:p>
    <w:p w:rsidR="009C31AC" w:rsidRPr="009C31AC" w:rsidRDefault="009C31AC" w:rsidP="009C31AC">
      <w:pPr>
        <w:spacing w:after="0" w:line="240" w:lineRule="auto"/>
        <w:jc w:val="both"/>
        <w:rPr>
          <w:rFonts w:ascii="Arial" w:hAnsi="Arial" w:cs="Arial"/>
          <w:bCs/>
        </w:rPr>
      </w:pPr>
      <w:r w:rsidRPr="009C31AC">
        <w:rPr>
          <w:rFonts w:ascii="Arial" w:hAnsi="Arial" w:cs="Arial"/>
          <w:bCs/>
        </w:rPr>
        <w:t>Não há registros de plural metafônico da palavra “sogro” nas gramáticas e dicionários do português brasileiro.</w:t>
      </w:r>
    </w:p>
    <w:p w:rsidR="009C31AC" w:rsidRPr="009C31AC" w:rsidRDefault="009C31AC" w:rsidP="009C31AC">
      <w:pPr>
        <w:spacing w:after="0" w:line="240" w:lineRule="auto"/>
        <w:jc w:val="both"/>
        <w:rPr>
          <w:rFonts w:ascii="Arial" w:hAnsi="Arial" w:cs="Arial"/>
          <w:bCs/>
        </w:rPr>
      </w:pPr>
      <w:r w:rsidRPr="009C31AC">
        <w:rPr>
          <w:rFonts w:ascii="Arial" w:hAnsi="Arial" w:cs="Arial"/>
          <w:bCs/>
        </w:rPr>
        <w:t xml:space="preserve">O site </w:t>
      </w:r>
      <w:proofErr w:type="spellStart"/>
      <w:proofErr w:type="gramStart"/>
      <w:r w:rsidRPr="009C31AC">
        <w:rPr>
          <w:rFonts w:ascii="Arial" w:hAnsi="Arial" w:cs="Arial"/>
          <w:bCs/>
        </w:rPr>
        <w:t>infopedia</w:t>
      </w:r>
      <w:proofErr w:type="spellEnd"/>
      <w:r w:rsidRPr="009C31AC">
        <w:rPr>
          <w:rFonts w:ascii="Arial" w:hAnsi="Arial" w:cs="Arial"/>
          <w:bCs/>
        </w:rPr>
        <w:t>.</w:t>
      </w:r>
      <w:proofErr w:type="spellStart"/>
      <w:proofErr w:type="gramEnd"/>
      <w:r w:rsidRPr="009C31AC">
        <w:rPr>
          <w:rFonts w:ascii="Arial" w:hAnsi="Arial" w:cs="Arial"/>
          <w:bCs/>
        </w:rPr>
        <w:t>pt</w:t>
      </w:r>
      <w:proofErr w:type="spellEnd"/>
      <w:r w:rsidRPr="009C31AC">
        <w:rPr>
          <w:rFonts w:ascii="Arial" w:hAnsi="Arial" w:cs="Arial"/>
          <w:bCs/>
        </w:rPr>
        <w:t xml:space="preserve"> traz informações sobre o português de Portugal. Este Concurso avalia a língua portuguesa do Brasil.</w:t>
      </w:r>
    </w:p>
    <w:p w:rsidR="009C31AC" w:rsidRDefault="009C31AC" w:rsidP="009C31AC">
      <w:pPr>
        <w:spacing w:after="0" w:line="240" w:lineRule="auto"/>
        <w:jc w:val="both"/>
        <w:rPr>
          <w:rFonts w:ascii="Arial" w:hAnsi="Arial" w:cs="Arial"/>
          <w:b/>
          <w:i/>
        </w:rPr>
      </w:pPr>
      <w:r w:rsidRPr="00803E23">
        <w:rPr>
          <w:rFonts w:ascii="Arial" w:hAnsi="Arial" w:cs="Arial"/>
          <w:b/>
          <w:i/>
        </w:rPr>
        <w:t xml:space="preserve">Recurso </w:t>
      </w:r>
      <w:r>
        <w:rPr>
          <w:rFonts w:ascii="Arial" w:hAnsi="Arial" w:cs="Arial"/>
          <w:b/>
          <w:i/>
        </w:rPr>
        <w:t>in</w:t>
      </w:r>
      <w:r w:rsidRPr="00803E23">
        <w:rPr>
          <w:rFonts w:ascii="Arial" w:hAnsi="Arial" w:cs="Arial"/>
          <w:b/>
          <w:i/>
        </w:rPr>
        <w:t>deferido</w:t>
      </w:r>
      <w:r>
        <w:rPr>
          <w:rFonts w:ascii="Arial" w:hAnsi="Arial" w:cs="Arial"/>
          <w:b/>
          <w:i/>
        </w:rPr>
        <w:t>.</w:t>
      </w:r>
    </w:p>
    <w:p w:rsidR="009C31AC" w:rsidRPr="00803E23" w:rsidRDefault="009C31AC" w:rsidP="00AD3DB9">
      <w:pPr>
        <w:spacing w:after="0" w:line="240" w:lineRule="auto"/>
        <w:jc w:val="both"/>
        <w:rPr>
          <w:rFonts w:ascii="Arial" w:hAnsi="Arial" w:cs="Arial"/>
          <w:b/>
          <w:i/>
        </w:rPr>
      </w:pPr>
    </w:p>
    <w:p w:rsidR="00E83B44" w:rsidRDefault="00E83B44" w:rsidP="002B6BCF">
      <w:pPr>
        <w:spacing w:after="0" w:line="240" w:lineRule="auto"/>
        <w:jc w:val="both"/>
        <w:rPr>
          <w:rFonts w:ascii="Arial" w:hAnsi="Arial" w:cs="Arial"/>
          <w:b/>
          <w:u w:val="single"/>
        </w:rPr>
      </w:pPr>
    </w:p>
    <w:p w:rsidR="002973D8" w:rsidRPr="00803E23" w:rsidRDefault="002973D8" w:rsidP="002B6BCF">
      <w:pPr>
        <w:spacing w:after="0" w:line="240" w:lineRule="auto"/>
        <w:jc w:val="both"/>
        <w:rPr>
          <w:rFonts w:ascii="Arial" w:hAnsi="Arial" w:cs="Arial"/>
          <w:b/>
          <w:u w:val="single"/>
        </w:rPr>
      </w:pPr>
      <w:r w:rsidRPr="00803E23">
        <w:rPr>
          <w:rFonts w:ascii="Arial" w:hAnsi="Arial" w:cs="Arial"/>
          <w:b/>
          <w:u w:val="single"/>
        </w:rPr>
        <w:t>ESPECÍFICAS</w:t>
      </w:r>
    </w:p>
    <w:p w:rsidR="00AD3DB9" w:rsidRPr="00803E23" w:rsidRDefault="009C31AC" w:rsidP="00AD3DB9">
      <w:pPr>
        <w:spacing w:after="0" w:line="240" w:lineRule="auto"/>
        <w:jc w:val="both"/>
        <w:rPr>
          <w:rFonts w:ascii="Arial" w:hAnsi="Arial" w:cs="Arial"/>
          <w:u w:val="single"/>
        </w:rPr>
      </w:pPr>
      <w:r>
        <w:rPr>
          <w:rFonts w:ascii="Arial" w:hAnsi="Arial" w:cs="Arial"/>
          <w:u w:val="single"/>
        </w:rPr>
        <w:t>Assistente Social</w:t>
      </w:r>
    </w:p>
    <w:p w:rsidR="00AD3DB9" w:rsidRPr="00803E23" w:rsidRDefault="009C31AC" w:rsidP="00AD3DB9">
      <w:pPr>
        <w:spacing w:after="0" w:line="240" w:lineRule="auto"/>
        <w:jc w:val="both"/>
        <w:rPr>
          <w:rFonts w:ascii="Arial" w:hAnsi="Arial" w:cs="Arial"/>
        </w:rPr>
      </w:pPr>
      <w:r>
        <w:rPr>
          <w:rFonts w:ascii="Arial" w:hAnsi="Arial" w:cs="Arial"/>
        </w:rPr>
        <w:t>Questão 19</w:t>
      </w:r>
    </w:p>
    <w:p w:rsidR="009C31AC" w:rsidRPr="009C31AC" w:rsidRDefault="009C31AC" w:rsidP="009C31AC">
      <w:pPr>
        <w:spacing w:after="0" w:line="240" w:lineRule="auto"/>
        <w:jc w:val="both"/>
        <w:rPr>
          <w:rFonts w:ascii="Arial" w:hAnsi="Arial" w:cs="Arial"/>
          <w:bCs/>
        </w:rPr>
      </w:pPr>
      <w:r>
        <w:rPr>
          <w:rFonts w:ascii="Arial" w:hAnsi="Arial" w:cs="Arial"/>
          <w:bCs/>
        </w:rPr>
        <w:t>A q</w:t>
      </w:r>
      <w:r w:rsidRPr="009C31AC">
        <w:rPr>
          <w:rFonts w:ascii="Arial" w:hAnsi="Arial" w:cs="Arial"/>
          <w:bCs/>
        </w:rPr>
        <w:t xml:space="preserve">uestão </w:t>
      </w:r>
      <w:r>
        <w:rPr>
          <w:rFonts w:ascii="Arial" w:hAnsi="Arial" w:cs="Arial"/>
          <w:bCs/>
        </w:rPr>
        <w:t xml:space="preserve">foi </w:t>
      </w:r>
      <w:r w:rsidRPr="009C31AC">
        <w:rPr>
          <w:rFonts w:ascii="Arial" w:hAnsi="Arial" w:cs="Arial"/>
          <w:bCs/>
        </w:rPr>
        <w:t xml:space="preserve">elaborada </w:t>
      </w:r>
      <w:r>
        <w:rPr>
          <w:rFonts w:ascii="Arial" w:hAnsi="Arial" w:cs="Arial"/>
          <w:bCs/>
        </w:rPr>
        <w:t>conforme</w:t>
      </w:r>
      <w:r w:rsidRPr="009C31AC">
        <w:rPr>
          <w:rFonts w:ascii="Arial" w:hAnsi="Arial" w:cs="Arial"/>
          <w:bCs/>
        </w:rPr>
        <w:t xml:space="preserve"> </w:t>
      </w:r>
      <w:r>
        <w:rPr>
          <w:rFonts w:ascii="Arial" w:hAnsi="Arial" w:cs="Arial"/>
          <w:bCs/>
        </w:rPr>
        <w:t>previsto</w:t>
      </w:r>
      <w:r w:rsidRPr="009C31AC">
        <w:rPr>
          <w:rFonts w:ascii="Arial" w:hAnsi="Arial" w:cs="Arial"/>
          <w:bCs/>
        </w:rPr>
        <w:t xml:space="preserve"> na Lei </w:t>
      </w:r>
      <w:r>
        <w:rPr>
          <w:rFonts w:ascii="Arial" w:hAnsi="Arial" w:cs="Arial"/>
          <w:bCs/>
        </w:rPr>
        <w:t>nº</w:t>
      </w:r>
      <w:r w:rsidRPr="009C31AC">
        <w:rPr>
          <w:rFonts w:ascii="Arial" w:hAnsi="Arial" w:cs="Arial"/>
          <w:bCs/>
        </w:rPr>
        <w:t xml:space="preserve"> 8.742, de </w:t>
      </w:r>
      <w:proofErr w:type="gramStart"/>
      <w:r w:rsidRPr="009C31AC">
        <w:rPr>
          <w:rFonts w:ascii="Arial" w:hAnsi="Arial" w:cs="Arial"/>
          <w:bCs/>
        </w:rPr>
        <w:t>7</w:t>
      </w:r>
      <w:proofErr w:type="gramEnd"/>
      <w:r w:rsidRPr="009C31AC">
        <w:rPr>
          <w:rFonts w:ascii="Arial" w:hAnsi="Arial" w:cs="Arial"/>
          <w:bCs/>
        </w:rPr>
        <w:t xml:space="preserve"> de dezembro de 1993. </w:t>
      </w:r>
    </w:p>
    <w:p w:rsidR="00803E23" w:rsidRDefault="00803E23" w:rsidP="00803E23">
      <w:pPr>
        <w:spacing w:after="0" w:line="240" w:lineRule="auto"/>
        <w:jc w:val="both"/>
        <w:rPr>
          <w:rFonts w:ascii="Arial" w:hAnsi="Arial" w:cs="Arial"/>
          <w:b/>
          <w:i/>
        </w:rPr>
      </w:pPr>
      <w:r w:rsidRPr="00803E23">
        <w:rPr>
          <w:rFonts w:ascii="Arial" w:hAnsi="Arial" w:cs="Arial"/>
          <w:b/>
          <w:i/>
        </w:rPr>
        <w:t xml:space="preserve">Recurso </w:t>
      </w:r>
      <w:r w:rsidR="00D04B11">
        <w:rPr>
          <w:rFonts w:ascii="Arial" w:hAnsi="Arial" w:cs="Arial"/>
          <w:b/>
          <w:i/>
        </w:rPr>
        <w:t>in</w:t>
      </w:r>
      <w:r w:rsidRPr="00803E23">
        <w:rPr>
          <w:rFonts w:ascii="Arial" w:hAnsi="Arial" w:cs="Arial"/>
          <w:b/>
          <w:i/>
        </w:rPr>
        <w:t>deferido</w:t>
      </w:r>
      <w:r w:rsidR="00D04B11">
        <w:rPr>
          <w:rFonts w:ascii="Arial" w:hAnsi="Arial" w:cs="Arial"/>
          <w:b/>
          <w:i/>
        </w:rPr>
        <w:t>.</w:t>
      </w:r>
    </w:p>
    <w:p w:rsidR="009C31AC" w:rsidRDefault="009C31AC" w:rsidP="00803E23">
      <w:pPr>
        <w:spacing w:after="0" w:line="240" w:lineRule="auto"/>
        <w:jc w:val="both"/>
        <w:rPr>
          <w:rFonts w:ascii="Arial" w:hAnsi="Arial" w:cs="Arial"/>
          <w:b/>
          <w:i/>
        </w:rPr>
      </w:pPr>
    </w:p>
    <w:p w:rsidR="009C31AC" w:rsidRPr="00803E23" w:rsidRDefault="009C31AC" w:rsidP="009C31AC">
      <w:pPr>
        <w:spacing w:after="0" w:line="240" w:lineRule="auto"/>
        <w:jc w:val="both"/>
        <w:rPr>
          <w:rFonts w:ascii="Arial" w:hAnsi="Arial" w:cs="Arial"/>
        </w:rPr>
      </w:pPr>
      <w:r>
        <w:rPr>
          <w:rFonts w:ascii="Arial" w:hAnsi="Arial" w:cs="Arial"/>
        </w:rPr>
        <w:t>Questão 22</w:t>
      </w:r>
    </w:p>
    <w:p w:rsidR="009C31AC" w:rsidRPr="009C31AC" w:rsidRDefault="009C31AC" w:rsidP="009C31AC">
      <w:pPr>
        <w:spacing w:after="0" w:line="240" w:lineRule="auto"/>
        <w:jc w:val="both"/>
        <w:rPr>
          <w:rFonts w:ascii="Arial" w:hAnsi="Arial" w:cs="Arial"/>
          <w:b/>
          <w:bCs/>
        </w:rPr>
      </w:pPr>
      <w:r w:rsidRPr="009C31AC">
        <w:rPr>
          <w:rFonts w:ascii="Arial" w:hAnsi="Arial" w:cs="Arial"/>
          <w:bCs/>
        </w:rPr>
        <w:t xml:space="preserve">A alternativa indicada na questão era a única que não se referia </w:t>
      </w:r>
      <w:r>
        <w:rPr>
          <w:rFonts w:ascii="Arial" w:hAnsi="Arial" w:cs="Arial"/>
          <w:bCs/>
        </w:rPr>
        <w:t>à</w:t>
      </w:r>
      <w:r w:rsidRPr="009C31AC">
        <w:rPr>
          <w:rFonts w:ascii="Arial" w:hAnsi="Arial" w:cs="Arial"/>
          <w:bCs/>
        </w:rPr>
        <w:t xml:space="preserve">s </w:t>
      </w:r>
      <w:r>
        <w:rPr>
          <w:rFonts w:ascii="Arial" w:hAnsi="Arial" w:cs="Arial"/>
          <w:bCs/>
        </w:rPr>
        <w:t>s</w:t>
      </w:r>
      <w:r w:rsidRPr="009C31AC">
        <w:rPr>
          <w:rFonts w:ascii="Arial" w:hAnsi="Arial" w:cs="Arial"/>
          <w:bCs/>
        </w:rPr>
        <w:t xml:space="preserve">eguranças de desenvolvimento de autonomia previstas na Tipificação de Serviços Socioassistenciais e sim à Segurança de Convívio Familiar e Comunitário. </w:t>
      </w:r>
    </w:p>
    <w:p w:rsidR="009C31AC" w:rsidRPr="00803E23" w:rsidRDefault="009C31AC" w:rsidP="009C31AC">
      <w:pPr>
        <w:spacing w:after="0" w:line="240" w:lineRule="auto"/>
        <w:jc w:val="both"/>
        <w:rPr>
          <w:rFonts w:ascii="Arial" w:hAnsi="Arial" w:cs="Arial"/>
          <w:b/>
          <w:i/>
        </w:rPr>
      </w:pPr>
      <w:r w:rsidRPr="00803E23">
        <w:rPr>
          <w:rFonts w:ascii="Arial" w:hAnsi="Arial" w:cs="Arial"/>
          <w:b/>
          <w:i/>
        </w:rPr>
        <w:lastRenderedPageBreak/>
        <w:t xml:space="preserve">Recurso </w:t>
      </w:r>
      <w:r>
        <w:rPr>
          <w:rFonts w:ascii="Arial" w:hAnsi="Arial" w:cs="Arial"/>
          <w:b/>
          <w:i/>
        </w:rPr>
        <w:t>in</w:t>
      </w:r>
      <w:r w:rsidRPr="00803E23">
        <w:rPr>
          <w:rFonts w:ascii="Arial" w:hAnsi="Arial" w:cs="Arial"/>
          <w:b/>
          <w:i/>
        </w:rPr>
        <w:t>deferido</w:t>
      </w:r>
      <w:r>
        <w:rPr>
          <w:rFonts w:ascii="Arial" w:hAnsi="Arial" w:cs="Arial"/>
          <w:b/>
          <w:i/>
        </w:rPr>
        <w:t>.</w:t>
      </w:r>
    </w:p>
    <w:p w:rsidR="009C31AC" w:rsidRDefault="009C31AC" w:rsidP="00803E23">
      <w:pPr>
        <w:spacing w:after="0" w:line="240" w:lineRule="auto"/>
        <w:jc w:val="both"/>
        <w:rPr>
          <w:rFonts w:ascii="Arial" w:hAnsi="Arial" w:cs="Arial"/>
          <w:b/>
          <w:i/>
        </w:rPr>
      </w:pPr>
    </w:p>
    <w:p w:rsidR="009C31AC" w:rsidRPr="00803E23" w:rsidRDefault="009C31AC" w:rsidP="009C31AC">
      <w:pPr>
        <w:spacing w:after="0" w:line="240" w:lineRule="auto"/>
        <w:jc w:val="both"/>
        <w:rPr>
          <w:rFonts w:ascii="Arial" w:hAnsi="Arial" w:cs="Arial"/>
        </w:rPr>
      </w:pPr>
      <w:r>
        <w:rPr>
          <w:rFonts w:ascii="Arial" w:hAnsi="Arial" w:cs="Arial"/>
        </w:rPr>
        <w:t>Questão 26</w:t>
      </w:r>
    </w:p>
    <w:p w:rsidR="009C31AC" w:rsidRPr="009C31AC" w:rsidRDefault="009C31AC" w:rsidP="009C31AC">
      <w:pPr>
        <w:spacing w:after="0" w:line="240" w:lineRule="auto"/>
        <w:jc w:val="both"/>
        <w:rPr>
          <w:rFonts w:ascii="Arial" w:hAnsi="Arial" w:cs="Arial"/>
          <w:bCs/>
        </w:rPr>
      </w:pPr>
      <w:r>
        <w:rPr>
          <w:rFonts w:ascii="Arial" w:hAnsi="Arial" w:cs="Arial"/>
          <w:bCs/>
        </w:rPr>
        <w:t>A q</w:t>
      </w:r>
      <w:r w:rsidRPr="009C31AC">
        <w:rPr>
          <w:rFonts w:ascii="Arial" w:hAnsi="Arial" w:cs="Arial"/>
          <w:bCs/>
        </w:rPr>
        <w:t xml:space="preserve">uestão </w:t>
      </w:r>
      <w:r>
        <w:rPr>
          <w:rFonts w:ascii="Arial" w:hAnsi="Arial" w:cs="Arial"/>
          <w:bCs/>
        </w:rPr>
        <w:t xml:space="preserve">foi </w:t>
      </w:r>
      <w:r w:rsidRPr="009C31AC">
        <w:rPr>
          <w:rFonts w:ascii="Arial" w:hAnsi="Arial" w:cs="Arial"/>
          <w:bCs/>
        </w:rPr>
        <w:t xml:space="preserve">elaborada </w:t>
      </w:r>
      <w:r>
        <w:rPr>
          <w:rFonts w:ascii="Arial" w:hAnsi="Arial" w:cs="Arial"/>
          <w:bCs/>
        </w:rPr>
        <w:t>conforme art. 46</w:t>
      </w:r>
      <w:r w:rsidRPr="009C31AC">
        <w:rPr>
          <w:rFonts w:ascii="Arial" w:hAnsi="Arial" w:cs="Arial"/>
          <w:bCs/>
        </w:rPr>
        <w:t xml:space="preserve"> </w:t>
      </w:r>
      <w:r>
        <w:rPr>
          <w:rFonts w:ascii="Arial" w:hAnsi="Arial" w:cs="Arial"/>
          <w:bCs/>
        </w:rPr>
        <w:t>d</w:t>
      </w:r>
      <w:r w:rsidRPr="009C31AC">
        <w:rPr>
          <w:rFonts w:ascii="Arial" w:hAnsi="Arial" w:cs="Arial"/>
          <w:bCs/>
        </w:rPr>
        <w:t>o Estatuto do Idoso.</w:t>
      </w:r>
    </w:p>
    <w:p w:rsidR="009C31AC" w:rsidRPr="00803E23" w:rsidRDefault="009C31AC" w:rsidP="009C31AC">
      <w:pPr>
        <w:spacing w:after="0" w:line="240" w:lineRule="auto"/>
        <w:jc w:val="both"/>
        <w:rPr>
          <w:rFonts w:ascii="Arial" w:hAnsi="Arial" w:cs="Arial"/>
          <w:b/>
          <w:i/>
        </w:rPr>
      </w:pPr>
      <w:r w:rsidRPr="00803E23">
        <w:rPr>
          <w:rFonts w:ascii="Arial" w:hAnsi="Arial" w:cs="Arial"/>
          <w:b/>
          <w:i/>
        </w:rPr>
        <w:t xml:space="preserve">Recurso </w:t>
      </w:r>
      <w:r>
        <w:rPr>
          <w:rFonts w:ascii="Arial" w:hAnsi="Arial" w:cs="Arial"/>
          <w:b/>
          <w:i/>
        </w:rPr>
        <w:t>in</w:t>
      </w:r>
      <w:r w:rsidRPr="00803E23">
        <w:rPr>
          <w:rFonts w:ascii="Arial" w:hAnsi="Arial" w:cs="Arial"/>
          <w:b/>
          <w:i/>
        </w:rPr>
        <w:t>deferido</w:t>
      </w:r>
      <w:r>
        <w:rPr>
          <w:rFonts w:ascii="Arial" w:hAnsi="Arial" w:cs="Arial"/>
          <w:b/>
          <w:i/>
        </w:rPr>
        <w:t>.</w:t>
      </w:r>
    </w:p>
    <w:p w:rsidR="009C31AC" w:rsidRDefault="009C31AC" w:rsidP="00803E23">
      <w:pPr>
        <w:spacing w:after="0" w:line="240" w:lineRule="auto"/>
        <w:jc w:val="both"/>
        <w:rPr>
          <w:rFonts w:ascii="Arial" w:hAnsi="Arial" w:cs="Arial"/>
          <w:b/>
          <w:i/>
        </w:rPr>
      </w:pPr>
    </w:p>
    <w:p w:rsidR="009C31AC" w:rsidRPr="00803E23" w:rsidRDefault="009C31AC" w:rsidP="009C31AC">
      <w:pPr>
        <w:spacing w:after="0" w:line="240" w:lineRule="auto"/>
        <w:jc w:val="both"/>
        <w:rPr>
          <w:rFonts w:ascii="Arial" w:hAnsi="Arial" w:cs="Arial"/>
        </w:rPr>
      </w:pPr>
      <w:r>
        <w:rPr>
          <w:rFonts w:ascii="Arial" w:hAnsi="Arial" w:cs="Arial"/>
        </w:rPr>
        <w:t>Questão 27</w:t>
      </w:r>
    </w:p>
    <w:p w:rsidR="009C31AC" w:rsidRPr="009C31AC" w:rsidRDefault="009C31AC" w:rsidP="009C31AC">
      <w:pPr>
        <w:spacing w:after="0" w:line="240" w:lineRule="auto"/>
        <w:jc w:val="both"/>
        <w:rPr>
          <w:rFonts w:ascii="Arial" w:hAnsi="Arial" w:cs="Arial"/>
          <w:bCs/>
        </w:rPr>
      </w:pPr>
      <w:r w:rsidRPr="009C31AC">
        <w:rPr>
          <w:rFonts w:ascii="Arial" w:hAnsi="Arial" w:cs="Arial"/>
          <w:bCs/>
        </w:rPr>
        <w:t>A alternativa que o candidato indica como correta não est</w:t>
      </w:r>
      <w:r>
        <w:rPr>
          <w:rFonts w:ascii="Arial" w:hAnsi="Arial" w:cs="Arial"/>
          <w:bCs/>
        </w:rPr>
        <w:t>á</w:t>
      </w:r>
      <w:r w:rsidRPr="009C31AC">
        <w:rPr>
          <w:rFonts w:ascii="Arial" w:hAnsi="Arial" w:cs="Arial"/>
          <w:bCs/>
        </w:rPr>
        <w:t xml:space="preserve"> </w:t>
      </w:r>
      <w:r>
        <w:rPr>
          <w:rFonts w:ascii="Arial" w:hAnsi="Arial" w:cs="Arial"/>
          <w:bCs/>
        </w:rPr>
        <w:t xml:space="preserve">de acordo com </w:t>
      </w:r>
      <w:r w:rsidRPr="009C31AC">
        <w:rPr>
          <w:rFonts w:ascii="Arial" w:hAnsi="Arial" w:cs="Arial"/>
          <w:bCs/>
        </w:rPr>
        <w:t xml:space="preserve">o Código de Ética do Assistente Social. </w:t>
      </w:r>
    </w:p>
    <w:p w:rsidR="009C31AC" w:rsidRDefault="009C31AC" w:rsidP="009C31AC">
      <w:pPr>
        <w:spacing w:after="0" w:line="240" w:lineRule="auto"/>
        <w:jc w:val="both"/>
        <w:rPr>
          <w:rFonts w:ascii="Arial" w:hAnsi="Arial" w:cs="Arial"/>
          <w:b/>
          <w:i/>
        </w:rPr>
      </w:pPr>
      <w:r w:rsidRPr="00803E23">
        <w:rPr>
          <w:rFonts w:ascii="Arial" w:hAnsi="Arial" w:cs="Arial"/>
          <w:b/>
          <w:i/>
        </w:rPr>
        <w:t xml:space="preserve">Recurso </w:t>
      </w:r>
      <w:r>
        <w:rPr>
          <w:rFonts w:ascii="Arial" w:hAnsi="Arial" w:cs="Arial"/>
          <w:b/>
          <w:i/>
        </w:rPr>
        <w:t>in</w:t>
      </w:r>
      <w:r w:rsidRPr="00803E23">
        <w:rPr>
          <w:rFonts w:ascii="Arial" w:hAnsi="Arial" w:cs="Arial"/>
          <w:b/>
          <w:i/>
        </w:rPr>
        <w:t>deferido</w:t>
      </w:r>
      <w:r>
        <w:rPr>
          <w:rFonts w:ascii="Arial" w:hAnsi="Arial" w:cs="Arial"/>
          <w:b/>
          <w:i/>
        </w:rPr>
        <w:t>.</w:t>
      </w:r>
    </w:p>
    <w:p w:rsidR="009C31AC" w:rsidRDefault="009C31AC" w:rsidP="009C31AC">
      <w:pPr>
        <w:spacing w:after="0" w:line="240" w:lineRule="auto"/>
        <w:jc w:val="both"/>
        <w:rPr>
          <w:rFonts w:ascii="Arial" w:hAnsi="Arial" w:cs="Arial"/>
          <w:b/>
          <w:i/>
        </w:rPr>
      </w:pPr>
    </w:p>
    <w:p w:rsidR="009C31AC" w:rsidRPr="00803E23" w:rsidRDefault="009C31AC" w:rsidP="009C31AC">
      <w:pPr>
        <w:spacing w:after="0" w:line="240" w:lineRule="auto"/>
        <w:jc w:val="both"/>
        <w:rPr>
          <w:rFonts w:ascii="Arial" w:hAnsi="Arial" w:cs="Arial"/>
        </w:rPr>
      </w:pPr>
      <w:r>
        <w:rPr>
          <w:rFonts w:ascii="Arial" w:hAnsi="Arial" w:cs="Arial"/>
        </w:rPr>
        <w:t>Questão 28</w:t>
      </w:r>
    </w:p>
    <w:p w:rsidR="009C31AC" w:rsidRPr="009C31AC" w:rsidRDefault="009C31AC" w:rsidP="009C31AC">
      <w:pPr>
        <w:spacing w:after="0" w:line="240" w:lineRule="auto"/>
        <w:jc w:val="both"/>
        <w:rPr>
          <w:rFonts w:ascii="Arial" w:hAnsi="Arial" w:cs="Arial"/>
          <w:bCs/>
        </w:rPr>
      </w:pPr>
      <w:r>
        <w:rPr>
          <w:rFonts w:ascii="Arial" w:hAnsi="Arial" w:cs="Arial"/>
          <w:bCs/>
        </w:rPr>
        <w:t>A questão está de acordo com o a</w:t>
      </w:r>
      <w:r w:rsidRPr="009C31AC">
        <w:rPr>
          <w:rFonts w:ascii="Arial" w:hAnsi="Arial" w:cs="Arial"/>
          <w:bCs/>
        </w:rPr>
        <w:t>rt</w:t>
      </w:r>
      <w:r>
        <w:rPr>
          <w:rFonts w:ascii="Arial" w:hAnsi="Arial" w:cs="Arial"/>
          <w:bCs/>
        </w:rPr>
        <w:t>.</w:t>
      </w:r>
      <w:r w:rsidRPr="009C31AC">
        <w:rPr>
          <w:rFonts w:ascii="Arial" w:hAnsi="Arial" w:cs="Arial"/>
          <w:bCs/>
        </w:rPr>
        <w:t xml:space="preserve"> 4</w:t>
      </w:r>
      <w:r>
        <w:rPr>
          <w:rFonts w:ascii="Arial" w:hAnsi="Arial" w:cs="Arial"/>
          <w:bCs/>
        </w:rPr>
        <w:t>º</w:t>
      </w:r>
      <w:r w:rsidRPr="009C31AC">
        <w:rPr>
          <w:rFonts w:ascii="Arial" w:hAnsi="Arial" w:cs="Arial"/>
          <w:bCs/>
        </w:rPr>
        <w:t xml:space="preserve"> do Código de Ética do Assistente Social. </w:t>
      </w:r>
    </w:p>
    <w:p w:rsidR="009C31AC" w:rsidRPr="00803E23" w:rsidRDefault="009C31AC" w:rsidP="009C31AC">
      <w:pPr>
        <w:spacing w:after="0" w:line="240" w:lineRule="auto"/>
        <w:jc w:val="both"/>
        <w:rPr>
          <w:rFonts w:ascii="Arial" w:hAnsi="Arial" w:cs="Arial"/>
          <w:b/>
          <w:i/>
        </w:rPr>
      </w:pPr>
      <w:r w:rsidRPr="00803E23">
        <w:rPr>
          <w:rFonts w:ascii="Arial" w:hAnsi="Arial" w:cs="Arial"/>
          <w:b/>
          <w:i/>
        </w:rPr>
        <w:t xml:space="preserve">Recurso </w:t>
      </w:r>
      <w:r>
        <w:rPr>
          <w:rFonts w:ascii="Arial" w:hAnsi="Arial" w:cs="Arial"/>
          <w:b/>
          <w:i/>
        </w:rPr>
        <w:t>in</w:t>
      </w:r>
      <w:r w:rsidRPr="00803E23">
        <w:rPr>
          <w:rFonts w:ascii="Arial" w:hAnsi="Arial" w:cs="Arial"/>
          <w:b/>
          <w:i/>
        </w:rPr>
        <w:t>deferido</w:t>
      </w:r>
      <w:r>
        <w:rPr>
          <w:rFonts w:ascii="Arial" w:hAnsi="Arial" w:cs="Arial"/>
          <w:b/>
          <w:i/>
        </w:rPr>
        <w:t>.</w:t>
      </w:r>
    </w:p>
    <w:p w:rsidR="009C31AC" w:rsidRDefault="009C31AC" w:rsidP="009C31AC">
      <w:pPr>
        <w:spacing w:after="0" w:line="240" w:lineRule="auto"/>
        <w:jc w:val="both"/>
        <w:rPr>
          <w:rFonts w:ascii="Arial" w:hAnsi="Arial" w:cs="Arial"/>
          <w:b/>
          <w:i/>
        </w:rPr>
      </w:pPr>
    </w:p>
    <w:p w:rsidR="009C31AC" w:rsidRPr="00803E23" w:rsidRDefault="009C31AC" w:rsidP="009C31AC">
      <w:pPr>
        <w:spacing w:after="0" w:line="240" w:lineRule="auto"/>
        <w:jc w:val="both"/>
        <w:rPr>
          <w:rFonts w:ascii="Arial" w:hAnsi="Arial" w:cs="Arial"/>
        </w:rPr>
      </w:pPr>
      <w:r>
        <w:rPr>
          <w:rFonts w:ascii="Arial" w:hAnsi="Arial" w:cs="Arial"/>
        </w:rPr>
        <w:t>Questão 29</w:t>
      </w:r>
    </w:p>
    <w:p w:rsidR="009C31AC" w:rsidRPr="009C31AC" w:rsidRDefault="009C31AC" w:rsidP="009C31AC">
      <w:pPr>
        <w:spacing w:after="0" w:line="240" w:lineRule="auto"/>
        <w:jc w:val="both"/>
        <w:rPr>
          <w:rFonts w:ascii="Arial" w:hAnsi="Arial" w:cs="Arial"/>
          <w:bCs/>
        </w:rPr>
      </w:pPr>
      <w:r w:rsidRPr="009C31AC">
        <w:rPr>
          <w:rFonts w:ascii="Arial" w:hAnsi="Arial" w:cs="Arial"/>
          <w:bCs/>
        </w:rPr>
        <w:t xml:space="preserve">As alternativas a serem analisadas eram referentes </w:t>
      </w:r>
      <w:proofErr w:type="gramStart"/>
      <w:r w:rsidRPr="009C31AC">
        <w:rPr>
          <w:rFonts w:ascii="Arial" w:hAnsi="Arial" w:cs="Arial"/>
          <w:bCs/>
        </w:rPr>
        <w:t>as</w:t>
      </w:r>
      <w:proofErr w:type="gramEnd"/>
      <w:r w:rsidRPr="009C31AC">
        <w:rPr>
          <w:rFonts w:ascii="Arial" w:hAnsi="Arial" w:cs="Arial"/>
          <w:bCs/>
        </w:rPr>
        <w:t xml:space="preserve"> vedações previstas no Código de Ética, cabendo ao candidato identificar como verdadeiro e falso, dentre as opções apresentadas, quais vedações estavam fidedignas ao estabelecido no Código de Ética (verdadeira) e quais estavam em desacordo ao Código de Ética (falso).  </w:t>
      </w:r>
    </w:p>
    <w:p w:rsidR="009C31AC" w:rsidRPr="00803E23" w:rsidRDefault="009C31AC" w:rsidP="009C31AC">
      <w:pPr>
        <w:spacing w:after="0" w:line="240" w:lineRule="auto"/>
        <w:jc w:val="both"/>
        <w:rPr>
          <w:rFonts w:ascii="Arial" w:hAnsi="Arial" w:cs="Arial"/>
          <w:b/>
          <w:i/>
        </w:rPr>
      </w:pPr>
      <w:r w:rsidRPr="00803E23">
        <w:rPr>
          <w:rFonts w:ascii="Arial" w:hAnsi="Arial" w:cs="Arial"/>
          <w:b/>
          <w:i/>
        </w:rPr>
        <w:t xml:space="preserve">Recurso </w:t>
      </w:r>
      <w:r>
        <w:rPr>
          <w:rFonts w:ascii="Arial" w:hAnsi="Arial" w:cs="Arial"/>
          <w:b/>
          <w:i/>
        </w:rPr>
        <w:t>in</w:t>
      </w:r>
      <w:r w:rsidRPr="00803E23">
        <w:rPr>
          <w:rFonts w:ascii="Arial" w:hAnsi="Arial" w:cs="Arial"/>
          <w:b/>
          <w:i/>
        </w:rPr>
        <w:t>deferido</w:t>
      </w:r>
      <w:r>
        <w:rPr>
          <w:rFonts w:ascii="Arial" w:hAnsi="Arial" w:cs="Arial"/>
          <w:b/>
          <w:i/>
        </w:rPr>
        <w:t>.</w:t>
      </w:r>
    </w:p>
    <w:p w:rsidR="009C31AC" w:rsidRDefault="009C31AC" w:rsidP="009C31AC">
      <w:pPr>
        <w:spacing w:after="0" w:line="240" w:lineRule="auto"/>
        <w:jc w:val="both"/>
        <w:rPr>
          <w:rFonts w:ascii="Arial" w:hAnsi="Arial" w:cs="Arial"/>
          <w:b/>
          <w:i/>
        </w:rPr>
      </w:pPr>
    </w:p>
    <w:p w:rsidR="009C31AC" w:rsidRPr="00803E23" w:rsidRDefault="009C31AC" w:rsidP="009C31AC">
      <w:pPr>
        <w:spacing w:after="0" w:line="240" w:lineRule="auto"/>
        <w:jc w:val="both"/>
        <w:rPr>
          <w:rFonts w:ascii="Arial" w:hAnsi="Arial" w:cs="Arial"/>
          <w:u w:val="single"/>
        </w:rPr>
      </w:pPr>
      <w:r>
        <w:rPr>
          <w:rFonts w:ascii="Arial" w:hAnsi="Arial" w:cs="Arial"/>
          <w:u w:val="single"/>
        </w:rPr>
        <w:t>Procurador Jurídico</w:t>
      </w:r>
    </w:p>
    <w:p w:rsidR="009C31AC" w:rsidRPr="00803E23" w:rsidRDefault="009C31AC" w:rsidP="009C31AC">
      <w:pPr>
        <w:spacing w:after="0" w:line="240" w:lineRule="auto"/>
        <w:jc w:val="both"/>
        <w:rPr>
          <w:rFonts w:ascii="Arial" w:hAnsi="Arial" w:cs="Arial"/>
        </w:rPr>
      </w:pPr>
      <w:r>
        <w:rPr>
          <w:rFonts w:ascii="Arial" w:hAnsi="Arial" w:cs="Arial"/>
        </w:rPr>
        <w:t>Questão 16</w:t>
      </w:r>
    </w:p>
    <w:p w:rsidR="009C31AC" w:rsidRPr="009C31AC" w:rsidRDefault="009C31AC" w:rsidP="009C31AC">
      <w:pPr>
        <w:spacing w:after="0" w:line="240" w:lineRule="auto"/>
        <w:jc w:val="both"/>
        <w:rPr>
          <w:rFonts w:ascii="Arial" w:hAnsi="Arial" w:cs="Arial"/>
          <w:bCs/>
        </w:rPr>
      </w:pPr>
      <w:r w:rsidRPr="009C31AC">
        <w:rPr>
          <w:rFonts w:ascii="Arial" w:hAnsi="Arial" w:cs="Arial"/>
          <w:bCs/>
        </w:rPr>
        <w:t xml:space="preserve">A natureza jurídica, quanto à eficácia, da norma constitucional inserta no inciso VII do artigo 5º da Constituição Federal é de norma constitucional de eficácia contida, sobretudo ao ser viabilizada a prestação religiosa em unidades de internação coletiva já a partir da promulgação da Constituição Federal.  Adotando a lição de Pedro </w:t>
      </w:r>
      <w:proofErr w:type="spellStart"/>
      <w:r w:rsidRPr="009C31AC">
        <w:rPr>
          <w:rFonts w:ascii="Arial" w:hAnsi="Arial" w:cs="Arial"/>
          <w:bCs/>
        </w:rPr>
        <w:t>Lenza</w:t>
      </w:r>
      <w:proofErr w:type="spellEnd"/>
      <w:r w:rsidRPr="009C31AC">
        <w:rPr>
          <w:rFonts w:ascii="Arial" w:hAnsi="Arial" w:cs="Arial"/>
          <w:bCs/>
        </w:rPr>
        <w:t>, na 13ª edição de sua obra Direito Constitucional Esquematizado, às folhas 136, “as normas constitucionais de eficácia contida ou prospectiva têm aplicabilidade direta e imediata, mas possivelmente não integral. Embora tenham condições de, quando da promulgação da nova Constituição, produzir todos os seus efeitos, poderá a norma infraconstitucional reduzir sua abrangência”. E ao trazer exemplos de normas constitucionais de eficácia contida, às folhas 137 da mesma obra, é claro ao dizer: “Outros exemplos, ainda, podem ser constatados nos incisos VII, VIII, XV, XXIV, XXV, XXVII e XXXIII do artigo 5º”.</w:t>
      </w:r>
    </w:p>
    <w:p w:rsidR="009C31AC" w:rsidRPr="009C31AC" w:rsidRDefault="009C31AC" w:rsidP="009C31AC">
      <w:pPr>
        <w:spacing w:after="0" w:line="240" w:lineRule="auto"/>
        <w:jc w:val="both"/>
        <w:rPr>
          <w:rFonts w:ascii="Arial" w:hAnsi="Arial" w:cs="Arial"/>
          <w:bCs/>
        </w:rPr>
      </w:pPr>
      <w:r w:rsidRPr="009C31AC">
        <w:rPr>
          <w:rFonts w:ascii="Arial" w:hAnsi="Arial" w:cs="Arial"/>
          <w:bCs/>
        </w:rPr>
        <w:t>Assim, a doutrina caminha, inicialmente, neste sentido.</w:t>
      </w:r>
    </w:p>
    <w:p w:rsidR="009C31AC" w:rsidRPr="009C31AC" w:rsidRDefault="009C31AC" w:rsidP="009C31AC">
      <w:pPr>
        <w:spacing w:after="0" w:line="240" w:lineRule="auto"/>
        <w:jc w:val="both"/>
        <w:rPr>
          <w:rFonts w:ascii="Arial" w:hAnsi="Arial" w:cs="Arial"/>
          <w:bCs/>
        </w:rPr>
      </w:pPr>
      <w:r w:rsidRPr="009C31AC">
        <w:rPr>
          <w:rFonts w:ascii="Arial" w:hAnsi="Arial" w:cs="Arial"/>
          <w:bCs/>
        </w:rPr>
        <w:t xml:space="preserve">Todavia, há autores dissonantes e discussões acerca da natureza da eficácia da norma em comento, de forma que a falta de posição uniforme e de clara menção jurisprudencial a respeito pode retirar a objetividade que se pretende em provas objetivas nas quais há impossibilidade de argumentação pelo candidato, razão pela qual </w:t>
      </w:r>
      <w:proofErr w:type="gramStart"/>
      <w:r w:rsidRPr="009C31AC">
        <w:rPr>
          <w:rFonts w:ascii="Arial" w:hAnsi="Arial" w:cs="Arial"/>
          <w:bCs/>
        </w:rPr>
        <w:t>opta-se</w:t>
      </w:r>
      <w:proofErr w:type="gramEnd"/>
      <w:r w:rsidRPr="009C31AC">
        <w:rPr>
          <w:rFonts w:ascii="Arial" w:hAnsi="Arial" w:cs="Arial"/>
          <w:bCs/>
        </w:rPr>
        <w:t xml:space="preserve"> pela ANULAÇÃO DA QUESTÃO.</w:t>
      </w:r>
    </w:p>
    <w:p w:rsidR="009C31AC" w:rsidRPr="009C31AC" w:rsidRDefault="009C31AC" w:rsidP="009C31AC">
      <w:pPr>
        <w:spacing w:after="0" w:line="240" w:lineRule="auto"/>
        <w:jc w:val="both"/>
        <w:rPr>
          <w:rFonts w:ascii="Arial" w:hAnsi="Arial" w:cs="Arial"/>
          <w:b/>
        </w:rPr>
      </w:pPr>
      <w:r w:rsidRPr="009C31AC">
        <w:rPr>
          <w:rFonts w:ascii="Arial" w:hAnsi="Arial" w:cs="Arial"/>
          <w:b/>
        </w:rPr>
        <w:t>Recurso deferido, a questão será anulada.</w:t>
      </w:r>
    </w:p>
    <w:p w:rsidR="009C31AC" w:rsidRDefault="009C31AC" w:rsidP="009C31AC">
      <w:pPr>
        <w:spacing w:after="0" w:line="240" w:lineRule="auto"/>
        <w:jc w:val="both"/>
        <w:rPr>
          <w:rFonts w:ascii="Arial" w:hAnsi="Arial" w:cs="Arial"/>
          <w:b/>
          <w:i/>
        </w:rPr>
      </w:pPr>
    </w:p>
    <w:p w:rsidR="009C31AC" w:rsidRPr="00803E23" w:rsidRDefault="009C31AC" w:rsidP="009C31AC">
      <w:pPr>
        <w:spacing w:after="0" w:line="240" w:lineRule="auto"/>
        <w:jc w:val="both"/>
        <w:rPr>
          <w:rFonts w:ascii="Arial" w:hAnsi="Arial" w:cs="Arial"/>
        </w:rPr>
      </w:pPr>
      <w:r>
        <w:rPr>
          <w:rFonts w:ascii="Arial" w:hAnsi="Arial" w:cs="Arial"/>
        </w:rPr>
        <w:t>Questão 18</w:t>
      </w:r>
    </w:p>
    <w:p w:rsidR="009C31AC" w:rsidRPr="009C31AC" w:rsidRDefault="009C31AC" w:rsidP="009C31AC">
      <w:pPr>
        <w:spacing w:after="0" w:line="240" w:lineRule="auto"/>
        <w:jc w:val="both"/>
        <w:rPr>
          <w:rFonts w:ascii="Arial" w:hAnsi="Arial" w:cs="Arial"/>
          <w:bCs/>
        </w:rPr>
      </w:pPr>
      <w:r w:rsidRPr="009C31AC">
        <w:rPr>
          <w:rFonts w:ascii="Arial" w:hAnsi="Arial" w:cs="Arial"/>
          <w:bCs/>
        </w:rPr>
        <w:t>O recorrente aponta o artigo 29-A da Constituição Federal como fundamento que torna a alternativa “c” incorreta.</w:t>
      </w:r>
    </w:p>
    <w:p w:rsidR="009C31AC" w:rsidRPr="009C31AC" w:rsidRDefault="009C31AC" w:rsidP="009C31AC">
      <w:pPr>
        <w:spacing w:after="0" w:line="240" w:lineRule="auto"/>
        <w:jc w:val="both"/>
        <w:rPr>
          <w:rFonts w:ascii="Arial" w:hAnsi="Arial" w:cs="Arial"/>
          <w:bCs/>
        </w:rPr>
      </w:pPr>
      <w:r w:rsidRPr="009C31AC">
        <w:rPr>
          <w:rFonts w:ascii="Arial" w:hAnsi="Arial" w:cs="Arial"/>
          <w:bCs/>
        </w:rPr>
        <w:t xml:space="preserve">Todavia, o conteúdo da alternativa em comento contempla a literalidade do inciso VII do artigo 29 da Constituição Federal da República Federativa do Brasil. Importa observar que este dispositivo se refere à remuneração dos vereadores enquanto o artigo 29-A contempla o total </w:t>
      </w:r>
      <w:r w:rsidRPr="009C31AC">
        <w:rPr>
          <w:rFonts w:ascii="Arial" w:hAnsi="Arial" w:cs="Arial"/>
          <w:bCs/>
        </w:rPr>
        <w:lastRenderedPageBreak/>
        <w:t>das despesas do Poder Legislativo, o que engloba a remuneração dos vereadores, mas não se limita unicamente a ela.</w:t>
      </w:r>
    </w:p>
    <w:p w:rsidR="009C31AC" w:rsidRPr="009C31AC" w:rsidRDefault="009C31AC" w:rsidP="009C31AC">
      <w:pPr>
        <w:spacing w:after="0" w:line="240" w:lineRule="auto"/>
        <w:jc w:val="both"/>
        <w:rPr>
          <w:rFonts w:ascii="Arial" w:hAnsi="Arial" w:cs="Arial"/>
          <w:bCs/>
        </w:rPr>
      </w:pPr>
      <w:r w:rsidRPr="009C31AC">
        <w:rPr>
          <w:rFonts w:ascii="Arial" w:hAnsi="Arial" w:cs="Arial"/>
          <w:bCs/>
        </w:rPr>
        <w:t>Assim, por se tratar de dispositivos diversos, mantém-se o gabarito.</w:t>
      </w:r>
    </w:p>
    <w:p w:rsidR="009C31AC" w:rsidRPr="009C31AC" w:rsidRDefault="009C31AC" w:rsidP="009C31AC">
      <w:pPr>
        <w:spacing w:after="0" w:line="240" w:lineRule="auto"/>
        <w:jc w:val="both"/>
        <w:rPr>
          <w:rFonts w:ascii="Arial" w:hAnsi="Arial" w:cs="Arial"/>
          <w:b/>
        </w:rPr>
      </w:pPr>
      <w:r w:rsidRPr="009C31AC">
        <w:rPr>
          <w:rFonts w:ascii="Arial" w:hAnsi="Arial" w:cs="Arial"/>
          <w:b/>
        </w:rPr>
        <w:t>Recurso indeferido.</w:t>
      </w:r>
    </w:p>
    <w:p w:rsidR="009C31AC" w:rsidRDefault="009C31AC" w:rsidP="009C31AC">
      <w:pPr>
        <w:spacing w:after="0" w:line="240" w:lineRule="auto"/>
        <w:jc w:val="both"/>
        <w:rPr>
          <w:rFonts w:ascii="Arial" w:hAnsi="Arial" w:cs="Arial"/>
          <w:b/>
          <w:i/>
        </w:rPr>
      </w:pPr>
    </w:p>
    <w:p w:rsidR="009C31AC" w:rsidRPr="00803E23" w:rsidRDefault="009C31AC" w:rsidP="009C31AC">
      <w:pPr>
        <w:spacing w:after="0" w:line="240" w:lineRule="auto"/>
        <w:jc w:val="both"/>
        <w:rPr>
          <w:rFonts w:ascii="Arial" w:hAnsi="Arial" w:cs="Arial"/>
        </w:rPr>
      </w:pPr>
      <w:r>
        <w:rPr>
          <w:rFonts w:ascii="Arial" w:hAnsi="Arial" w:cs="Arial"/>
        </w:rPr>
        <w:t>Questão 21</w:t>
      </w:r>
    </w:p>
    <w:p w:rsidR="009C31AC" w:rsidRPr="009C31AC" w:rsidRDefault="009C31AC" w:rsidP="009C31AC">
      <w:pPr>
        <w:spacing w:after="0" w:line="240" w:lineRule="auto"/>
        <w:jc w:val="both"/>
        <w:rPr>
          <w:rFonts w:ascii="Arial" w:hAnsi="Arial" w:cs="Arial"/>
          <w:bCs/>
        </w:rPr>
      </w:pPr>
      <w:r w:rsidRPr="009C31AC">
        <w:rPr>
          <w:rFonts w:ascii="Arial" w:hAnsi="Arial" w:cs="Arial"/>
          <w:bCs/>
        </w:rPr>
        <w:t>O recorrente aponta a inexigência expressa de autorização legislativa para alienação de bens móveis, de forma que apenas os bens dominicais de natureza imóvel é que seriam alcançados pela exigência legal.</w:t>
      </w:r>
    </w:p>
    <w:p w:rsidR="009C31AC" w:rsidRPr="009C31AC" w:rsidRDefault="009C31AC" w:rsidP="009C31AC">
      <w:pPr>
        <w:spacing w:after="0" w:line="240" w:lineRule="auto"/>
        <w:jc w:val="both"/>
        <w:rPr>
          <w:rFonts w:ascii="Arial" w:hAnsi="Arial" w:cs="Arial"/>
          <w:bCs/>
        </w:rPr>
      </w:pPr>
      <w:r w:rsidRPr="009C31AC">
        <w:rPr>
          <w:rFonts w:ascii="Arial" w:hAnsi="Arial" w:cs="Arial"/>
          <w:bCs/>
        </w:rPr>
        <w:t>De fato, a literalidade da Lei Federal nº 8.666/93, ao dispor sobre a licitação para alienação de bens móveis, dispõe que, quando móveis os bens a serem alienados, exige-se avaliação prévia e licitação, sem necessidade de autorização legislativa e, quando imóveis, é expressa a exigência da aprovação por lei.</w:t>
      </w:r>
    </w:p>
    <w:p w:rsidR="009C31AC" w:rsidRPr="009C31AC" w:rsidRDefault="009C31AC" w:rsidP="009C31AC">
      <w:pPr>
        <w:spacing w:after="0" w:line="240" w:lineRule="auto"/>
        <w:jc w:val="both"/>
        <w:rPr>
          <w:rFonts w:ascii="Arial" w:hAnsi="Arial" w:cs="Arial"/>
          <w:b/>
        </w:rPr>
      </w:pPr>
      <w:r w:rsidRPr="009C31AC">
        <w:rPr>
          <w:rFonts w:ascii="Arial" w:hAnsi="Arial" w:cs="Arial"/>
          <w:b/>
        </w:rPr>
        <w:t xml:space="preserve">Recurso </w:t>
      </w:r>
      <w:r w:rsidR="00A83ED0">
        <w:rPr>
          <w:rFonts w:ascii="Arial" w:hAnsi="Arial" w:cs="Arial"/>
          <w:b/>
        </w:rPr>
        <w:t>d</w:t>
      </w:r>
      <w:r w:rsidRPr="009C31AC">
        <w:rPr>
          <w:rFonts w:ascii="Arial" w:hAnsi="Arial" w:cs="Arial"/>
          <w:b/>
        </w:rPr>
        <w:t>eferido</w:t>
      </w:r>
      <w:r w:rsidR="00A83ED0">
        <w:rPr>
          <w:rFonts w:ascii="Arial" w:hAnsi="Arial" w:cs="Arial"/>
          <w:b/>
        </w:rPr>
        <w:t>, a questão será anulada</w:t>
      </w:r>
      <w:r w:rsidRPr="009C31AC">
        <w:rPr>
          <w:rFonts w:ascii="Arial" w:hAnsi="Arial" w:cs="Arial"/>
          <w:b/>
        </w:rPr>
        <w:t>.</w:t>
      </w:r>
    </w:p>
    <w:p w:rsidR="009C31AC" w:rsidRPr="009C31AC" w:rsidRDefault="009C31AC" w:rsidP="009C31AC">
      <w:pPr>
        <w:spacing w:after="0" w:line="240" w:lineRule="auto"/>
        <w:jc w:val="both"/>
        <w:rPr>
          <w:rFonts w:ascii="Arial" w:hAnsi="Arial" w:cs="Arial"/>
          <w:b/>
        </w:rPr>
      </w:pPr>
    </w:p>
    <w:p w:rsidR="00A83ED0" w:rsidRPr="00803E23" w:rsidRDefault="00A83ED0" w:rsidP="00A83ED0">
      <w:pPr>
        <w:spacing w:after="0" w:line="240" w:lineRule="auto"/>
        <w:jc w:val="both"/>
        <w:rPr>
          <w:rFonts w:ascii="Arial" w:hAnsi="Arial" w:cs="Arial"/>
        </w:rPr>
      </w:pPr>
      <w:r>
        <w:rPr>
          <w:rFonts w:ascii="Arial" w:hAnsi="Arial" w:cs="Arial"/>
        </w:rPr>
        <w:t>Questão 23</w:t>
      </w:r>
    </w:p>
    <w:p w:rsidR="00A83ED0" w:rsidRPr="00A83ED0" w:rsidRDefault="00A83ED0" w:rsidP="00A83ED0">
      <w:pPr>
        <w:spacing w:after="0" w:line="240" w:lineRule="auto"/>
        <w:jc w:val="both"/>
        <w:rPr>
          <w:rFonts w:ascii="Arial" w:hAnsi="Arial" w:cs="Arial"/>
          <w:bCs/>
        </w:rPr>
      </w:pPr>
      <w:r w:rsidRPr="00A83ED0">
        <w:rPr>
          <w:rFonts w:ascii="Arial" w:hAnsi="Arial" w:cs="Arial"/>
          <w:bCs/>
        </w:rPr>
        <w:t xml:space="preserve">O enunciado da questão busca resposta prevista na Lei Orgânica Municipal de Pouso Alto, de forma que inexiste previsão no sentido de que o prefeito fará publicar balanço resumido, como previsto pela alternativa “d” da questão e defendido pelo recorrente. Ao contrário, a previsão da Lei Orgânica Municipal é de que o prefeito </w:t>
      </w:r>
      <w:proofErr w:type="spellStart"/>
      <w:r w:rsidRPr="00A83ED0">
        <w:rPr>
          <w:rFonts w:ascii="Arial" w:hAnsi="Arial" w:cs="Arial"/>
          <w:bCs/>
        </w:rPr>
        <w:t>fara</w:t>
      </w:r>
      <w:proofErr w:type="spellEnd"/>
      <w:r w:rsidRPr="00A83ED0">
        <w:rPr>
          <w:rFonts w:ascii="Arial" w:hAnsi="Arial" w:cs="Arial"/>
          <w:bCs/>
        </w:rPr>
        <w:t xml:space="preserve"> </w:t>
      </w:r>
      <w:proofErr w:type="gramStart"/>
      <w:r w:rsidRPr="00A83ED0">
        <w:rPr>
          <w:rFonts w:ascii="Arial" w:hAnsi="Arial" w:cs="Arial"/>
          <w:bCs/>
        </w:rPr>
        <w:t>publicar</w:t>
      </w:r>
      <w:proofErr w:type="gramEnd"/>
      <w:r w:rsidRPr="00A83ED0">
        <w:rPr>
          <w:rFonts w:ascii="Arial" w:hAnsi="Arial" w:cs="Arial"/>
          <w:bCs/>
        </w:rPr>
        <w:t xml:space="preserve"> </w:t>
      </w:r>
    </w:p>
    <w:p w:rsidR="00A83ED0" w:rsidRPr="00A83ED0" w:rsidRDefault="00A83ED0" w:rsidP="00A83ED0">
      <w:pPr>
        <w:spacing w:after="0" w:line="240" w:lineRule="auto"/>
        <w:jc w:val="both"/>
        <w:rPr>
          <w:rFonts w:ascii="Arial" w:hAnsi="Arial" w:cs="Arial"/>
          <w:bCs/>
          <w:i/>
        </w:rPr>
      </w:pPr>
      <w:r w:rsidRPr="00A83ED0">
        <w:rPr>
          <w:rFonts w:ascii="Arial" w:hAnsi="Arial" w:cs="Arial"/>
          <w:bCs/>
          <w:i/>
        </w:rPr>
        <w:t xml:space="preserve">“anualmente, até 31 de março, em jornal de ampla circulação no município ou em meio eletrônico de acesso público, as contas da administração, constituídas do balanço financeiro, do balanço patrimonial, do balanço orçamentário e demonstração das variações patrimoniais, na forma sintética; (Inciso modificado pela Emenda de Revisão à Lei Orgânica </w:t>
      </w:r>
      <w:proofErr w:type="gramStart"/>
      <w:r w:rsidRPr="00A83ED0">
        <w:rPr>
          <w:rFonts w:ascii="Arial" w:hAnsi="Arial" w:cs="Arial"/>
          <w:bCs/>
          <w:i/>
        </w:rPr>
        <w:t>no 27</w:t>
      </w:r>
      <w:proofErr w:type="gramEnd"/>
      <w:r w:rsidRPr="00A83ED0">
        <w:rPr>
          <w:rFonts w:ascii="Arial" w:hAnsi="Arial" w:cs="Arial"/>
          <w:bCs/>
          <w:i/>
        </w:rPr>
        <w:t>, 27/11/2012)</w:t>
      </w:r>
    </w:p>
    <w:p w:rsidR="00A83ED0" w:rsidRPr="00A83ED0" w:rsidRDefault="00A83ED0" w:rsidP="00A83ED0">
      <w:pPr>
        <w:spacing w:after="0" w:line="240" w:lineRule="auto"/>
        <w:jc w:val="both"/>
        <w:rPr>
          <w:rFonts w:ascii="Arial" w:hAnsi="Arial" w:cs="Arial"/>
          <w:bCs/>
        </w:rPr>
      </w:pPr>
      <w:r w:rsidRPr="00A83ED0">
        <w:rPr>
          <w:rFonts w:ascii="Arial" w:hAnsi="Arial" w:cs="Arial"/>
          <w:bCs/>
        </w:rPr>
        <w:t>A exigência é que sejam publicados balanço financeiro, balanço patrimonial, balanço orçamentário e demonstração de variações patrimoniais, indicando a necessidade de amplo e detalhado conhecimento público das informações.</w:t>
      </w:r>
    </w:p>
    <w:p w:rsidR="00A83ED0" w:rsidRPr="00A83ED0" w:rsidRDefault="00A83ED0" w:rsidP="00A83ED0">
      <w:pPr>
        <w:spacing w:after="0" w:line="240" w:lineRule="auto"/>
        <w:jc w:val="both"/>
        <w:rPr>
          <w:rFonts w:ascii="Arial" w:hAnsi="Arial" w:cs="Arial"/>
          <w:bCs/>
        </w:rPr>
      </w:pPr>
      <w:r w:rsidRPr="00A83ED0">
        <w:rPr>
          <w:rFonts w:ascii="Arial" w:hAnsi="Arial" w:cs="Arial"/>
          <w:bCs/>
        </w:rPr>
        <w:t>Neste sentido, ausente previsão na Lei Orgânica Municipal, como requerido pelo enunciado, nega-se provimento ao recurso.</w:t>
      </w:r>
    </w:p>
    <w:p w:rsidR="00A83ED0" w:rsidRPr="009C31AC" w:rsidRDefault="00A83ED0" w:rsidP="00A83ED0">
      <w:pPr>
        <w:spacing w:after="0" w:line="240" w:lineRule="auto"/>
        <w:jc w:val="both"/>
        <w:rPr>
          <w:rFonts w:ascii="Arial" w:hAnsi="Arial" w:cs="Arial"/>
          <w:b/>
        </w:rPr>
      </w:pPr>
      <w:r w:rsidRPr="009C31AC">
        <w:rPr>
          <w:rFonts w:ascii="Arial" w:hAnsi="Arial" w:cs="Arial"/>
          <w:b/>
        </w:rPr>
        <w:t>Recurso indeferido.</w:t>
      </w:r>
    </w:p>
    <w:p w:rsidR="009C31AC" w:rsidRDefault="009C31AC" w:rsidP="00803E23">
      <w:pPr>
        <w:spacing w:after="0" w:line="240" w:lineRule="auto"/>
        <w:jc w:val="both"/>
        <w:rPr>
          <w:rFonts w:ascii="Arial" w:hAnsi="Arial" w:cs="Arial"/>
          <w:b/>
          <w:i/>
        </w:rPr>
      </w:pPr>
    </w:p>
    <w:p w:rsidR="00A83ED0" w:rsidRPr="00A83ED0" w:rsidRDefault="00A83ED0" w:rsidP="00803E23">
      <w:pPr>
        <w:spacing w:after="0" w:line="240" w:lineRule="auto"/>
        <w:jc w:val="both"/>
        <w:rPr>
          <w:rFonts w:ascii="Arial" w:hAnsi="Arial" w:cs="Arial"/>
          <w:u w:val="single"/>
        </w:rPr>
      </w:pPr>
      <w:r w:rsidRPr="00A83ED0">
        <w:rPr>
          <w:rFonts w:ascii="Arial" w:hAnsi="Arial" w:cs="Arial"/>
          <w:u w:val="single"/>
        </w:rPr>
        <w:t>Treinador Desportivo</w:t>
      </w:r>
    </w:p>
    <w:p w:rsidR="00A83ED0" w:rsidRPr="00803E23" w:rsidRDefault="00A83ED0" w:rsidP="00A83ED0">
      <w:pPr>
        <w:spacing w:after="0" w:line="240" w:lineRule="auto"/>
        <w:jc w:val="both"/>
        <w:rPr>
          <w:rFonts w:ascii="Arial" w:hAnsi="Arial" w:cs="Arial"/>
        </w:rPr>
      </w:pPr>
      <w:r>
        <w:rPr>
          <w:rFonts w:ascii="Arial" w:hAnsi="Arial" w:cs="Arial"/>
        </w:rPr>
        <w:t>Questão 28</w:t>
      </w:r>
    </w:p>
    <w:p w:rsidR="00A83ED0" w:rsidRDefault="00A83ED0" w:rsidP="00A83ED0">
      <w:pPr>
        <w:pStyle w:val="xmsonormal"/>
        <w:spacing w:before="0" w:beforeAutospacing="0" w:after="0" w:afterAutospacing="0" w:line="235" w:lineRule="atLeast"/>
        <w:rPr>
          <w:rFonts w:ascii="Calibri" w:hAnsi="Calibri"/>
          <w:color w:val="000000"/>
          <w:sz w:val="22"/>
          <w:szCs w:val="22"/>
        </w:rPr>
      </w:pPr>
      <w:r>
        <w:rPr>
          <w:rFonts w:ascii="Arial" w:hAnsi="Arial" w:cs="Arial"/>
          <w:color w:val="000000"/>
        </w:rPr>
        <w:t>A questão solicita que seja verificado o nome da posição constante em cada item e está de acordo com a definição que a acompanha. Em nenhum momento pede-se para colocar a vítima em uma determinada posição. </w:t>
      </w:r>
    </w:p>
    <w:p w:rsidR="00A83ED0" w:rsidRPr="009C31AC" w:rsidRDefault="00A83ED0" w:rsidP="00A83ED0">
      <w:pPr>
        <w:spacing w:after="0" w:line="240" w:lineRule="auto"/>
        <w:jc w:val="both"/>
        <w:rPr>
          <w:rFonts w:ascii="Arial" w:hAnsi="Arial" w:cs="Arial"/>
          <w:b/>
        </w:rPr>
      </w:pPr>
      <w:r w:rsidRPr="009C31AC">
        <w:rPr>
          <w:rFonts w:ascii="Arial" w:hAnsi="Arial" w:cs="Arial"/>
          <w:b/>
        </w:rPr>
        <w:t>Recurso indeferido.</w:t>
      </w:r>
    </w:p>
    <w:p w:rsidR="00803E23" w:rsidRDefault="00803E23" w:rsidP="004B595C">
      <w:pPr>
        <w:spacing w:after="0" w:line="240" w:lineRule="auto"/>
        <w:jc w:val="both"/>
        <w:rPr>
          <w:rFonts w:ascii="Arial" w:hAnsi="Arial" w:cs="Arial"/>
        </w:rPr>
      </w:pPr>
    </w:p>
    <w:p w:rsidR="006062D8" w:rsidRDefault="006062D8" w:rsidP="002B6BCF">
      <w:pPr>
        <w:spacing w:after="0" w:line="240" w:lineRule="auto"/>
        <w:jc w:val="right"/>
        <w:rPr>
          <w:rFonts w:ascii="Arial" w:hAnsi="Arial" w:cs="Arial"/>
        </w:rPr>
      </w:pPr>
    </w:p>
    <w:p w:rsidR="002B6BCF" w:rsidRPr="00A21C4E" w:rsidRDefault="002B6BCF" w:rsidP="002B6BCF">
      <w:pPr>
        <w:spacing w:after="0" w:line="240" w:lineRule="auto"/>
        <w:jc w:val="right"/>
        <w:rPr>
          <w:rFonts w:ascii="Arial" w:hAnsi="Arial" w:cs="Arial"/>
        </w:rPr>
      </w:pPr>
      <w:r w:rsidRPr="00A21C4E">
        <w:rPr>
          <w:rFonts w:ascii="Arial" w:hAnsi="Arial" w:cs="Arial"/>
        </w:rPr>
        <w:t xml:space="preserve">Lençóis Paulista, </w:t>
      </w:r>
      <w:r w:rsidR="00E83B44">
        <w:rPr>
          <w:rFonts w:ascii="Arial" w:hAnsi="Arial" w:cs="Arial"/>
        </w:rPr>
        <w:t>1</w:t>
      </w:r>
      <w:r w:rsidR="00F777FF">
        <w:rPr>
          <w:rFonts w:ascii="Arial" w:hAnsi="Arial" w:cs="Arial"/>
        </w:rPr>
        <w:t>7</w:t>
      </w:r>
      <w:r w:rsidRPr="00A21C4E">
        <w:rPr>
          <w:rFonts w:ascii="Arial" w:hAnsi="Arial" w:cs="Arial"/>
        </w:rPr>
        <w:t xml:space="preserve"> de </w:t>
      </w:r>
      <w:r w:rsidR="00E83B44">
        <w:rPr>
          <w:rFonts w:ascii="Arial" w:hAnsi="Arial" w:cs="Arial"/>
        </w:rPr>
        <w:t>dezembro</w:t>
      </w:r>
      <w:r>
        <w:rPr>
          <w:rFonts w:ascii="Arial" w:hAnsi="Arial" w:cs="Arial"/>
        </w:rPr>
        <w:t xml:space="preserve"> de</w:t>
      </w:r>
      <w:r w:rsidRPr="00A21C4E">
        <w:rPr>
          <w:rFonts w:ascii="Arial" w:hAnsi="Arial" w:cs="Arial"/>
        </w:rPr>
        <w:t xml:space="preserve"> </w:t>
      </w:r>
      <w:proofErr w:type="gramStart"/>
      <w:r>
        <w:rPr>
          <w:rFonts w:ascii="Arial" w:hAnsi="Arial" w:cs="Arial"/>
        </w:rPr>
        <w:t>20</w:t>
      </w:r>
      <w:r w:rsidR="00E83B44">
        <w:rPr>
          <w:rFonts w:ascii="Arial" w:hAnsi="Arial" w:cs="Arial"/>
        </w:rPr>
        <w:t>20</w:t>
      </w:r>
      <w:proofErr w:type="gramEnd"/>
    </w:p>
    <w:p w:rsidR="002B6BCF" w:rsidRDefault="002B6BCF" w:rsidP="002B6BCF">
      <w:pPr>
        <w:spacing w:after="0" w:line="240" w:lineRule="auto"/>
        <w:jc w:val="right"/>
        <w:rPr>
          <w:rFonts w:ascii="Arial" w:hAnsi="Arial" w:cs="Arial"/>
        </w:rPr>
      </w:pPr>
    </w:p>
    <w:p w:rsidR="000C1422" w:rsidRPr="00A21C4E" w:rsidRDefault="000C1422" w:rsidP="002B6BCF">
      <w:pPr>
        <w:spacing w:after="0" w:line="240" w:lineRule="auto"/>
        <w:jc w:val="right"/>
        <w:rPr>
          <w:rFonts w:ascii="Arial" w:hAnsi="Arial" w:cs="Arial"/>
        </w:rPr>
      </w:pPr>
    </w:p>
    <w:p w:rsidR="00526140" w:rsidRDefault="00526140" w:rsidP="002A4387">
      <w:pPr>
        <w:spacing w:after="0" w:line="240" w:lineRule="auto"/>
        <w:jc w:val="center"/>
        <w:rPr>
          <w:rFonts w:ascii="Arial" w:hAnsi="Arial" w:cs="Arial"/>
        </w:rPr>
      </w:pPr>
    </w:p>
    <w:p w:rsidR="00782177" w:rsidRPr="002B6BCF" w:rsidRDefault="002B6BCF" w:rsidP="002A4387">
      <w:pPr>
        <w:spacing w:after="0" w:line="240" w:lineRule="auto"/>
        <w:jc w:val="center"/>
        <w:rPr>
          <w:szCs w:val="20"/>
        </w:rPr>
      </w:pPr>
      <w:r w:rsidRPr="00A21C4E">
        <w:rPr>
          <w:rFonts w:ascii="Arial" w:hAnsi="Arial" w:cs="Arial"/>
        </w:rPr>
        <w:t xml:space="preserve">Banca Examinadora do </w:t>
      </w:r>
      <w:r w:rsidR="00F777FF">
        <w:rPr>
          <w:rFonts w:ascii="Arial" w:hAnsi="Arial" w:cs="Arial"/>
        </w:rPr>
        <w:t>Concurso Público</w:t>
      </w:r>
      <w:r w:rsidR="006A7D09">
        <w:rPr>
          <w:rFonts w:ascii="Arial" w:hAnsi="Arial" w:cs="Arial"/>
        </w:rPr>
        <w:t xml:space="preserve"> </w:t>
      </w:r>
      <w:r w:rsidRPr="00A21C4E">
        <w:rPr>
          <w:rFonts w:ascii="Arial" w:hAnsi="Arial" w:cs="Arial"/>
        </w:rPr>
        <w:t>nº 0</w:t>
      </w:r>
      <w:r w:rsidR="00F777FF">
        <w:rPr>
          <w:rFonts w:ascii="Arial" w:hAnsi="Arial" w:cs="Arial"/>
        </w:rPr>
        <w:t>1</w:t>
      </w:r>
      <w:r w:rsidRPr="00A21C4E">
        <w:rPr>
          <w:rFonts w:ascii="Arial" w:hAnsi="Arial" w:cs="Arial"/>
        </w:rPr>
        <w:t>/20</w:t>
      </w:r>
      <w:r w:rsidR="00E83B44">
        <w:rPr>
          <w:rFonts w:ascii="Arial" w:hAnsi="Arial" w:cs="Arial"/>
        </w:rPr>
        <w:t>20</w:t>
      </w:r>
      <w:r w:rsidRPr="00A21C4E">
        <w:rPr>
          <w:rFonts w:ascii="Arial" w:hAnsi="Arial" w:cs="Arial"/>
        </w:rPr>
        <w:t xml:space="preserve"> d</w:t>
      </w:r>
      <w:r w:rsidR="00526140">
        <w:rPr>
          <w:rFonts w:ascii="Arial" w:hAnsi="Arial" w:cs="Arial"/>
        </w:rPr>
        <w:t xml:space="preserve">a Prefeitura </w:t>
      </w:r>
      <w:r w:rsidR="0001094C">
        <w:rPr>
          <w:rFonts w:ascii="Arial" w:hAnsi="Arial" w:cs="Arial"/>
        </w:rPr>
        <w:t xml:space="preserve">Municipal </w:t>
      </w:r>
      <w:r w:rsidR="00526140">
        <w:rPr>
          <w:rFonts w:ascii="Arial" w:hAnsi="Arial" w:cs="Arial"/>
        </w:rPr>
        <w:t xml:space="preserve">de </w:t>
      </w:r>
      <w:r w:rsidR="009C31AC">
        <w:rPr>
          <w:rFonts w:ascii="Arial" w:hAnsi="Arial" w:cs="Arial"/>
        </w:rPr>
        <w:t>Pouso Alto-MG</w:t>
      </w:r>
    </w:p>
    <w:sectPr w:rsidR="00782177" w:rsidRPr="002B6BCF" w:rsidSect="00DE49EF">
      <w:headerReference w:type="default" r:id="rId6"/>
      <w:footerReference w:type="default" r:id="rId7"/>
      <w:pgSz w:w="11906" w:h="16838"/>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2BA" w:rsidRDefault="00EB72BA" w:rsidP="000F768E">
      <w:pPr>
        <w:spacing w:after="0" w:line="240" w:lineRule="auto"/>
      </w:pPr>
      <w:r>
        <w:separator/>
      </w:r>
    </w:p>
  </w:endnote>
  <w:endnote w:type="continuationSeparator" w:id="0">
    <w:p w:rsidR="00EB72BA" w:rsidRDefault="00EB72BA" w:rsidP="000F7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5A" w:rsidRDefault="0000005A" w:rsidP="0000005A">
    <w:pPr>
      <w:pStyle w:val="Rodap"/>
      <w:jc w:val="center"/>
      <w:rPr>
        <w:rFonts w:ascii="Arial Black" w:hAnsi="Arial Black"/>
        <w:sz w:val="14"/>
        <w:szCs w:val="14"/>
      </w:rPr>
    </w:pPr>
    <w:r>
      <w:rPr>
        <w:rFonts w:ascii="Arial Black" w:hAnsi="Arial Black"/>
        <w:sz w:val="14"/>
        <w:szCs w:val="14"/>
      </w:rPr>
      <w:t>--------------------------------------------------------------------------------------------------------------------------------------------------------------------------------------------------------</w:t>
    </w:r>
  </w:p>
  <w:p w:rsidR="0000005A" w:rsidRDefault="0000005A" w:rsidP="0000005A">
    <w:pPr>
      <w:pStyle w:val="Rodap"/>
      <w:jc w:val="center"/>
      <w:rPr>
        <w:rFonts w:ascii="Arial Black" w:hAnsi="Arial Black"/>
        <w:sz w:val="14"/>
        <w:szCs w:val="14"/>
      </w:rPr>
    </w:pPr>
    <w:r w:rsidRPr="00060F2E">
      <w:rPr>
        <w:rFonts w:ascii="Arial Black" w:hAnsi="Arial Black"/>
        <w:sz w:val="14"/>
        <w:szCs w:val="14"/>
      </w:rPr>
      <w:t xml:space="preserve">Rua: Carlos Trecenti, nº 340 – Sala 01 – Vila Santa Cecília – CEP 18683-214   Lençóis Paulista – SP    </w:t>
    </w:r>
  </w:p>
  <w:p w:rsidR="0000005A" w:rsidRPr="00060F2E" w:rsidRDefault="0000005A" w:rsidP="0000005A">
    <w:pPr>
      <w:pStyle w:val="Rodap"/>
      <w:jc w:val="center"/>
      <w:rPr>
        <w:rFonts w:ascii="Arial Black" w:hAnsi="Arial Black"/>
        <w:sz w:val="14"/>
        <w:szCs w:val="14"/>
      </w:rPr>
    </w:pPr>
    <w:r w:rsidRPr="00060F2E">
      <w:rPr>
        <w:rFonts w:ascii="Arial Black" w:hAnsi="Arial Black"/>
        <w:sz w:val="14"/>
        <w:szCs w:val="14"/>
      </w:rPr>
      <w:t>Fone/Fax: (14) 3264-1113</w:t>
    </w:r>
  </w:p>
  <w:p w:rsidR="0000005A" w:rsidRPr="00060F2E" w:rsidRDefault="0000005A" w:rsidP="0000005A">
    <w:pPr>
      <w:pStyle w:val="Rodap"/>
      <w:jc w:val="center"/>
      <w:rPr>
        <w:rFonts w:ascii="Arial Black" w:hAnsi="Arial Black"/>
        <w:sz w:val="14"/>
        <w:szCs w:val="14"/>
      </w:rPr>
    </w:pPr>
    <w:r w:rsidRPr="00060F2E">
      <w:rPr>
        <w:rFonts w:ascii="Arial Black" w:hAnsi="Arial Black"/>
        <w:sz w:val="14"/>
        <w:szCs w:val="14"/>
      </w:rPr>
      <w:t>E-mail: contato@conscamweb.com.br | site: www.conscamweb.com.br</w:t>
    </w:r>
  </w:p>
  <w:p w:rsidR="00E70070" w:rsidRPr="004706C3" w:rsidRDefault="00E70070" w:rsidP="00481965">
    <w:pPr>
      <w:pStyle w:val="Rodap"/>
      <w:rPr>
        <w:rFonts w:ascii="Arial Black" w:hAnsi="Arial Black"/>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2BA" w:rsidRDefault="00EB72BA" w:rsidP="000F768E">
      <w:pPr>
        <w:spacing w:after="0" w:line="240" w:lineRule="auto"/>
      </w:pPr>
      <w:r>
        <w:separator/>
      </w:r>
    </w:p>
  </w:footnote>
  <w:footnote w:type="continuationSeparator" w:id="0">
    <w:p w:rsidR="00EB72BA" w:rsidRDefault="00EB72BA" w:rsidP="000F7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70" w:rsidRDefault="00E70070" w:rsidP="0022528E">
    <w:pPr>
      <w:pStyle w:val="Cabealho"/>
      <w:rPr>
        <w:rFonts w:ascii="Verdana" w:hAnsi="Verdana"/>
        <w:sz w:val="40"/>
        <w:szCs w:val="40"/>
      </w:rPr>
    </w:pPr>
    <w:r>
      <w:rPr>
        <w:rFonts w:ascii="Verdana" w:hAnsi="Verdana"/>
        <w:noProof/>
        <w:sz w:val="40"/>
        <w:szCs w:val="40"/>
        <w:lang w:eastAsia="pt-BR"/>
      </w:rPr>
      <w:drawing>
        <wp:inline distT="0" distB="0" distL="0" distR="0">
          <wp:extent cx="2141220" cy="94490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A71499-5768-41EE-A97C-8D2487A4FC01 (1).jpe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72715" cy="958798"/>
                  </a:xfrm>
                  <a:prstGeom prst="rect">
                    <a:avLst/>
                  </a:prstGeom>
                </pic:spPr>
              </pic:pic>
            </a:graphicData>
          </a:graphic>
        </wp:inline>
      </w:drawing>
    </w:r>
  </w:p>
  <w:p w:rsidR="00E70070" w:rsidRPr="000F768E" w:rsidRDefault="00E70070" w:rsidP="000F768E">
    <w:pPr>
      <w:pStyle w:val="Cabealho"/>
      <w:jc w:val="center"/>
      <w:rPr>
        <w:rFonts w:ascii="Verdana" w:hAnsi="Verdana"/>
        <w:sz w:val="40"/>
        <w:szCs w:val="4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9570"/>
  </w:hdrShapeDefaults>
  <w:footnotePr>
    <w:footnote w:id="-1"/>
    <w:footnote w:id="0"/>
  </w:footnotePr>
  <w:endnotePr>
    <w:endnote w:id="-1"/>
    <w:endnote w:id="0"/>
  </w:endnotePr>
  <w:compat/>
  <w:rsids>
    <w:rsidRoot w:val="002227AA"/>
    <w:rsid w:val="0000005A"/>
    <w:rsid w:val="00000F51"/>
    <w:rsid w:val="0000724C"/>
    <w:rsid w:val="0001094C"/>
    <w:rsid w:val="000408AA"/>
    <w:rsid w:val="000436B1"/>
    <w:rsid w:val="00050AB8"/>
    <w:rsid w:val="00050F71"/>
    <w:rsid w:val="00056600"/>
    <w:rsid w:val="00075926"/>
    <w:rsid w:val="00091894"/>
    <w:rsid w:val="00093A3C"/>
    <w:rsid w:val="000B0D9A"/>
    <w:rsid w:val="000B63FD"/>
    <w:rsid w:val="000C1422"/>
    <w:rsid w:val="000F46E6"/>
    <w:rsid w:val="000F768E"/>
    <w:rsid w:val="00105C9C"/>
    <w:rsid w:val="00107B2B"/>
    <w:rsid w:val="00147209"/>
    <w:rsid w:val="0015147A"/>
    <w:rsid w:val="001529C0"/>
    <w:rsid w:val="00184749"/>
    <w:rsid w:val="001A6178"/>
    <w:rsid w:val="001B75EF"/>
    <w:rsid w:val="001C1AD7"/>
    <w:rsid w:val="001D2A0F"/>
    <w:rsid w:val="001D38A1"/>
    <w:rsid w:val="001D4362"/>
    <w:rsid w:val="001E1846"/>
    <w:rsid w:val="00200F73"/>
    <w:rsid w:val="00212A24"/>
    <w:rsid w:val="002227AA"/>
    <w:rsid w:val="0022528E"/>
    <w:rsid w:val="002304A5"/>
    <w:rsid w:val="002357CD"/>
    <w:rsid w:val="00240489"/>
    <w:rsid w:val="002407F1"/>
    <w:rsid w:val="00257C3E"/>
    <w:rsid w:val="0026467A"/>
    <w:rsid w:val="002732C8"/>
    <w:rsid w:val="00275B96"/>
    <w:rsid w:val="00283491"/>
    <w:rsid w:val="002973D8"/>
    <w:rsid w:val="002A026F"/>
    <w:rsid w:val="002A406C"/>
    <w:rsid w:val="002A4387"/>
    <w:rsid w:val="002A69AE"/>
    <w:rsid w:val="002A7742"/>
    <w:rsid w:val="002B3684"/>
    <w:rsid w:val="002B6BCF"/>
    <w:rsid w:val="002C11ED"/>
    <w:rsid w:val="002F240E"/>
    <w:rsid w:val="00311D69"/>
    <w:rsid w:val="00316564"/>
    <w:rsid w:val="003215D9"/>
    <w:rsid w:val="00323A98"/>
    <w:rsid w:val="00333208"/>
    <w:rsid w:val="00341D4C"/>
    <w:rsid w:val="00347375"/>
    <w:rsid w:val="00380555"/>
    <w:rsid w:val="00387E7B"/>
    <w:rsid w:val="003964E5"/>
    <w:rsid w:val="003B1F2D"/>
    <w:rsid w:val="003D1102"/>
    <w:rsid w:val="003D35AC"/>
    <w:rsid w:val="0040389D"/>
    <w:rsid w:val="0041027B"/>
    <w:rsid w:val="004122EB"/>
    <w:rsid w:val="00424F78"/>
    <w:rsid w:val="0044145F"/>
    <w:rsid w:val="00451B93"/>
    <w:rsid w:val="0046340D"/>
    <w:rsid w:val="004706C3"/>
    <w:rsid w:val="00473DFC"/>
    <w:rsid w:val="00481965"/>
    <w:rsid w:val="004926DC"/>
    <w:rsid w:val="004B4C80"/>
    <w:rsid w:val="004B595C"/>
    <w:rsid w:val="004B75F1"/>
    <w:rsid w:val="004C7C92"/>
    <w:rsid w:val="004D549C"/>
    <w:rsid w:val="00501636"/>
    <w:rsid w:val="005157FC"/>
    <w:rsid w:val="00526140"/>
    <w:rsid w:val="005361CB"/>
    <w:rsid w:val="005416B9"/>
    <w:rsid w:val="005568BC"/>
    <w:rsid w:val="00561180"/>
    <w:rsid w:val="005724B7"/>
    <w:rsid w:val="00573C36"/>
    <w:rsid w:val="00580EFA"/>
    <w:rsid w:val="005A5F31"/>
    <w:rsid w:val="005B2127"/>
    <w:rsid w:val="005B6252"/>
    <w:rsid w:val="005D1DCD"/>
    <w:rsid w:val="005D47B8"/>
    <w:rsid w:val="005D76F6"/>
    <w:rsid w:val="005E0E07"/>
    <w:rsid w:val="005E1E40"/>
    <w:rsid w:val="005E1E48"/>
    <w:rsid w:val="005F4EE2"/>
    <w:rsid w:val="006062D8"/>
    <w:rsid w:val="00616878"/>
    <w:rsid w:val="00652E4B"/>
    <w:rsid w:val="00661F78"/>
    <w:rsid w:val="00662F24"/>
    <w:rsid w:val="00675BE1"/>
    <w:rsid w:val="006A6580"/>
    <w:rsid w:val="006A7D09"/>
    <w:rsid w:val="006B15ED"/>
    <w:rsid w:val="006C2879"/>
    <w:rsid w:val="006E50D1"/>
    <w:rsid w:val="006F2F14"/>
    <w:rsid w:val="006F656C"/>
    <w:rsid w:val="00700025"/>
    <w:rsid w:val="0070316E"/>
    <w:rsid w:val="007234F9"/>
    <w:rsid w:val="00731042"/>
    <w:rsid w:val="00752CE4"/>
    <w:rsid w:val="007770AF"/>
    <w:rsid w:val="007775E4"/>
    <w:rsid w:val="00782177"/>
    <w:rsid w:val="007843EB"/>
    <w:rsid w:val="007863BA"/>
    <w:rsid w:val="00792007"/>
    <w:rsid w:val="007928BD"/>
    <w:rsid w:val="007C07F3"/>
    <w:rsid w:val="007C5A4C"/>
    <w:rsid w:val="007E3883"/>
    <w:rsid w:val="00800D1F"/>
    <w:rsid w:val="00803E23"/>
    <w:rsid w:val="00824914"/>
    <w:rsid w:val="0084457B"/>
    <w:rsid w:val="008446D0"/>
    <w:rsid w:val="008570CF"/>
    <w:rsid w:val="0086432A"/>
    <w:rsid w:val="008803F8"/>
    <w:rsid w:val="0088520E"/>
    <w:rsid w:val="00892A69"/>
    <w:rsid w:val="008941D9"/>
    <w:rsid w:val="00894B54"/>
    <w:rsid w:val="00894C48"/>
    <w:rsid w:val="008A15CD"/>
    <w:rsid w:val="008C2700"/>
    <w:rsid w:val="008C4804"/>
    <w:rsid w:val="008D1351"/>
    <w:rsid w:val="008D351C"/>
    <w:rsid w:val="00920DD0"/>
    <w:rsid w:val="00930D19"/>
    <w:rsid w:val="00934825"/>
    <w:rsid w:val="00940464"/>
    <w:rsid w:val="00941E18"/>
    <w:rsid w:val="009521F0"/>
    <w:rsid w:val="00956BE2"/>
    <w:rsid w:val="00962B1D"/>
    <w:rsid w:val="00973793"/>
    <w:rsid w:val="00986D3C"/>
    <w:rsid w:val="00991EDF"/>
    <w:rsid w:val="009C31AC"/>
    <w:rsid w:val="009C4A99"/>
    <w:rsid w:val="009C5F74"/>
    <w:rsid w:val="009D2185"/>
    <w:rsid w:val="009E6448"/>
    <w:rsid w:val="009F02EB"/>
    <w:rsid w:val="009F3398"/>
    <w:rsid w:val="009F3A28"/>
    <w:rsid w:val="00A04201"/>
    <w:rsid w:val="00A23D21"/>
    <w:rsid w:val="00A253E7"/>
    <w:rsid w:val="00A278E0"/>
    <w:rsid w:val="00A31FD1"/>
    <w:rsid w:val="00A34BB6"/>
    <w:rsid w:val="00A4618C"/>
    <w:rsid w:val="00A4749E"/>
    <w:rsid w:val="00A56792"/>
    <w:rsid w:val="00A7150E"/>
    <w:rsid w:val="00A82C49"/>
    <w:rsid w:val="00A83ED0"/>
    <w:rsid w:val="00AA1F96"/>
    <w:rsid w:val="00AB47BD"/>
    <w:rsid w:val="00AB6960"/>
    <w:rsid w:val="00AC0AC9"/>
    <w:rsid w:val="00AC702B"/>
    <w:rsid w:val="00AD150C"/>
    <w:rsid w:val="00AD3DB9"/>
    <w:rsid w:val="00AE0137"/>
    <w:rsid w:val="00AE0628"/>
    <w:rsid w:val="00AE4C84"/>
    <w:rsid w:val="00B34079"/>
    <w:rsid w:val="00B42310"/>
    <w:rsid w:val="00B45571"/>
    <w:rsid w:val="00B54134"/>
    <w:rsid w:val="00B634AF"/>
    <w:rsid w:val="00B80B30"/>
    <w:rsid w:val="00B84DD6"/>
    <w:rsid w:val="00B95879"/>
    <w:rsid w:val="00BA1B0A"/>
    <w:rsid w:val="00BC1100"/>
    <w:rsid w:val="00BC3483"/>
    <w:rsid w:val="00BF72E0"/>
    <w:rsid w:val="00C004CF"/>
    <w:rsid w:val="00C11A11"/>
    <w:rsid w:val="00C24D83"/>
    <w:rsid w:val="00C26A00"/>
    <w:rsid w:val="00C3181D"/>
    <w:rsid w:val="00C42853"/>
    <w:rsid w:val="00C45717"/>
    <w:rsid w:val="00C57D27"/>
    <w:rsid w:val="00C67577"/>
    <w:rsid w:val="00C84B84"/>
    <w:rsid w:val="00C85E74"/>
    <w:rsid w:val="00C8635F"/>
    <w:rsid w:val="00C87EC2"/>
    <w:rsid w:val="00C91B1A"/>
    <w:rsid w:val="00C978A0"/>
    <w:rsid w:val="00CA16FC"/>
    <w:rsid w:val="00CC4D20"/>
    <w:rsid w:val="00CD5F45"/>
    <w:rsid w:val="00CD6A0F"/>
    <w:rsid w:val="00CE0332"/>
    <w:rsid w:val="00CE5917"/>
    <w:rsid w:val="00CF00F3"/>
    <w:rsid w:val="00CF2809"/>
    <w:rsid w:val="00D04B11"/>
    <w:rsid w:val="00D155D1"/>
    <w:rsid w:val="00D20571"/>
    <w:rsid w:val="00D73967"/>
    <w:rsid w:val="00D916D4"/>
    <w:rsid w:val="00D92E7E"/>
    <w:rsid w:val="00DB11CC"/>
    <w:rsid w:val="00DB386E"/>
    <w:rsid w:val="00DC4C20"/>
    <w:rsid w:val="00DC6BC6"/>
    <w:rsid w:val="00DD6A42"/>
    <w:rsid w:val="00DE49EF"/>
    <w:rsid w:val="00DE5012"/>
    <w:rsid w:val="00DF2C61"/>
    <w:rsid w:val="00E00B3F"/>
    <w:rsid w:val="00E2136A"/>
    <w:rsid w:val="00E36940"/>
    <w:rsid w:val="00E36D39"/>
    <w:rsid w:val="00E4767A"/>
    <w:rsid w:val="00E61826"/>
    <w:rsid w:val="00E70070"/>
    <w:rsid w:val="00E8138D"/>
    <w:rsid w:val="00E83B44"/>
    <w:rsid w:val="00EB0967"/>
    <w:rsid w:val="00EB72BA"/>
    <w:rsid w:val="00EC06E5"/>
    <w:rsid w:val="00EC35DC"/>
    <w:rsid w:val="00EC5E16"/>
    <w:rsid w:val="00ED263E"/>
    <w:rsid w:val="00EF18D1"/>
    <w:rsid w:val="00F01231"/>
    <w:rsid w:val="00F13130"/>
    <w:rsid w:val="00F40EBC"/>
    <w:rsid w:val="00F51981"/>
    <w:rsid w:val="00F54925"/>
    <w:rsid w:val="00F777FF"/>
    <w:rsid w:val="00F83638"/>
    <w:rsid w:val="00FA57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CF"/>
  </w:style>
  <w:style w:type="paragraph" w:styleId="Ttulo1">
    <w:name w:val="heading 1"/>
    <w:aliases w:val="título 1,section:1"/>
    <w:basedOn w:val="Normal"/>
    <w:next w:val="Normal"/>
    <w:link w:val="Ttulo1Char"/>
    <w:qFormat/>
    <w:rsid w:val="00C26A00"/>
    <w:pPr>
      <w:keepNext/>
      <w:spacing w:before="240" w:after="60" w:line="240" w:lineRule="auto"/>
      <w:jc w:val="both"/>
      <w:outlineLvl w:val="0"/>
    </w:pPr>
    <w:rPr>
      <w:rFonts w:ascii="Arial" w:eastAsia="Times New Roman" w:hAnsi="Arial" w:cs="Times New Roman"/>
      <w:b/>
      <w:kern w:val="28"/>
      <w:sz w:val="28"/>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92E7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0F76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768E"/>
  </w:style>
  <w:style w:type="paragraph" w:styleId="Rodap">
    <w:name w:val="footer"/>
    <w:basedOn w:val="Normal"/>
    <w:link w:val="RodapChar"/>
    <w:uiPriority w:val="99"/>
    <w:unhideWhenUsed/>
    <w:rsid w:val="000F768E"/>
    <w:pPr>
      <w:tabs>
        <w:tab w:val="center" w:pos="4252"/>
        <w:tab w:val="right" w:pos="8504"/>
      </w:tabs>
      <w:spacing w:after="0" w:line="240" w:lineRule="auto"/>
    </w:pPr>
  </w:style>
  <w:style w:type="character" w:customStyle="1" w:styleId="RodapChar">
    <w:name w:val="Rodapé Char"/>
    <w:basedOn w:val="Fontepargpadro"/>
    <w:link w:val="Rodap"/>
    <w:uiPriority w:val="99"/>
    <w:rsid w:val="000F768E"/>
  </w:style>
  <w:style w:type="character" w:styleId="Hyperlink">
    <w:name w:val="Hyperlink"/>
    <w:basedOn w:val="Fontepargpadro"/>
    <w:uiPriority w:val="99"/>
    <w:unhideWhenUsed/>
    <w:rsid w:val="000F768E"/>
    <w:rPr>
      <w:color w:val="0000FF" w:themeColor="hyperlink"/>
      <w:u w:val="single"/>
    </w:rPr>
  </w:style>
  <w:style w:type="paragraph" w:styleId="Textodebalo">
    <w:name w:val="Balloon Text"/>
    <w:basedOn w:val="Normal"/>
    <w:link w:val="TextodebaloChar"/>
    <w:uiPriority w:val="99"/>
    <w:semiHidden/>
    <w:unhideWhenUsed/>
    <w:rsid w:val="005E1E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1E48"/>
    <w:rPr>
      <w:rFonts w:ascii="Tahoma" w:hAnsi="Tahoma" w:cs="Tahoma"/>
      <w:sz w:val="16"/>
      <w:szCs w:val="16"/>
    </w:rPr>
  </w:style>
  <w:style w:type="character" w:customStyle="1" w:styleId="SemEspaamentoChar">
    <w:name w:val="Sem Espaçamento Char"/>
    <w:link w:val="SemEspaamento"/>
    <w:uiPriority w:val="1"/>
    <w:locked/>
    <w:rsid w:val="00C26A00"/>
    <w:rPr>
      <w:rFonts w:ascii="Calibri" w:eastAsia="Calibri" w:hAnsi="Calibri" w:cs="Times New Roman"/>
    </w:rPr>
  </w:style>
  <w:style w:type="paragraph" w:styleId="SemEspaamento">
    <w:name w:val="No Spacing"/>
    <w:link w:val="SemEspaamentoChar"/>
    <w:uiPriority w:val="1"/>
    <w:qFormat/>
    <w:rsid w:val="00C26A00"/>
    <w:pPr>
      <w:spacing w:after="0" w:line="240" w:lineRule="auto"/>
    </w:pPr>
    <w:rPr>
      <w:rFonts w:ascii="Calibri" w:eastAsia="Calibri" w:hAnsi="Calibri" w:cs="Times New Roman"/>
    </w:rPr>
  </w:style>
  <w:style w:type="paragraph" w:styleId="NormalWeb">
    <w:name w:val="Normal (Web)"/>
    <w:basedOn w:val="Normal"/>
    <w:uiPriority w:val="99"/>
    <w:rsid w:val="00C26A00"/>
    <w:pPr>
      <w:spacing w:before="100" w:after="100" w:line="240" w:lineRule="auto"/>
      <w:jc w:val="both"/>
    </w:pPr>
    <w:rPr>
      <w:rFonts w:ascii="Times New Roman" w:eastAsia="Times New Roman" w:hAnsi="Times New Roman" w:cs="Times New Roman"/>
      <w:sz w:val="20"/>
      <w:szCs w:val="20"/>
      <w:lang w:eastAsia="pt-BR"/>
    </w:rPr>
  </w:style>
  <w:style w:type="character" w:customStyle="1" w:styleId="Ttulo1Char">
    <w:name w:val="Título 1 Char"/>
    <w:aliases w:val="título 1 Char,section:1 Char"/>
    <w:basedOn w:val="Fontepargpadro"/>
    <w:link w:val="Ttulo1"/>
    <w:rsid w:val="00C26A00"/>
    <w:rPr>
      <w:rFonts w:ascii="Arial" w:eastAsia="Times New Roman" w:hAnsi="Arial" w:cs="Times New Roman"/>
      <w:b/>
      <w:kern w:val="28"/>
      <w:sz w:val="28"/>
      <w:szCs w:val="20"/>
      <w:lang w:eastAsia="pt-BR"/>
    </w:rPr>
  </w:style>
  <w:style w:type="table" w:styleId="Tabelacomgrade">
    <w:name w:val="Table Grid"/>
    <w:basedOn w:val="Tabelanormal"/>
    <w:uiPriority w:val="59"/>
    <w:rsid w:val="00C26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unhideWhenUsed/>
    <w:qFormat/>
    <w:rsid w:val="00C26A00"/>
    <w:pPr>
      <w:widowControl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C26A00"/>
    <w:rPr>
      <w:rFonts w:ascii="Arial" w:eastAsia="Arial" w:hAnsi="Arial" w:cs="Arial"/>
      <w:lang w:val="en-US"/>
    </w:rPr>
  </w:style>
  <w:style w:type="paragraph" w:styleId="Recuodecorpodetexto">
    <w:name w:val="Body Text Indent"/>
    <w:basedOn w:val="Normal"/>
    <w:link w:val="RecuodecorpodetextoChar"/>
    <w:uiPriority w:val="99"/>
    <w:semiHidden/>
    <w:unhideWhenUsed/>
    <w:rsid w:val="00C26A00"/>
    <w:pPr>
      <w:spacing w:after="120"/>
      <w:ind w:left="283"/>
    </w:pPr>
  </w:style>
  <w:style w:type="character" w:customStyle="1" w:styleId="RecuodecorpodetextoChar">
    <w:name w:val="Recuo de corpo de texto Char"/>
    <w:basedOn w:val="Fontepargpadro"/>
    <w:link w:val="Recuodecorpodetexto"/>
    <w:uiPriority w:val="99"/>
    <w:semiHidden/>
    <w:rsid w:val="00C26A00"/>
  </w:style>
  <w:style w:type="paragraph" w:customStyle="1" w:styleId="TableParagraph">
    <w:name w:val="Table Paragraph"/>
    <w:basedOn w:val="Normal"/>
    <w:uiPriority w:val="1"/>
    <w:qFormat/>
    <w:rsid w:val="00C26A00"/>
    <w:pPr>
      <w:widowControl w:val="0"/>
      <w:spacing w:after="0" w:line="240" w:lineRule="auto"/>
    </w:pPr>
    <w:rPr>
      <w:rFonts w:ascii="Arial" w:eastAsia="Arial" w:hAnsi="Arial" w:cs="Arial"/>
      <w:lang w:val="en-US"/>
    </w:rPr>
  </w:style>
  <w:style w:type="paragraph" w:customStyle="1" w:styleId="xmsonormal">
    <w:name w:val="x_msonormal"/>
    <w:basedOn w:val="Normal"/>
    <w:rsid w:val="00A83ED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4839547">
      <w:bodyDiv w:val="1"/>
      <w:marLeft w:val="0"/>
      <w:marRight w:val="0"/>
      <w:marTop w:val="0"/>
      <w:marBottom w:val="0"/>
      <w:divBdr>
        <w:top w:val="none" w:sz="0" w:space="0" w:color="auto"/>
        <w:left w:val="none" w:sz="0" w:space="0" w:color="auto"/>
        <w:bottom w:val="none" w:sz="0" w:space="0" w:color="auto"/>
        <w:right w:val="none" w:sz="0" w:space="0" w:color="auto"/>
      </w:divBdr>
      <w:divsChild>
        <w:div w:id="1970672184">
          <w:marLeft w:val="0"/>
          <w:marRight w:val="0"/>
          <w:marTop w:val="0"/>
          <w:marBottom w:val="0"/>
          <w:divBdr>
            <w:top w:val="none" w:sz="0" w:space="0" w:color="auto"/>
            <w:left w:val="none" w:sz="0" w:space="0" w:color="auto"/>
            <w:bottom w:val="none" w:sz="0" w:space="0" w:color="auto"/>
            <w:right w:val="none" w:sz="0" w:space="0" w:color="auto"/>
          </w:divBdr>
        </w:div>
      </w:divsChild>
    </w:div>
    <w:div w:id="88963685">
      <w:bodyDiv w:val="1"/>
      <w:marLeft w:val="0"/>
      <w:marRight w:val="0"/>
      <w:marTop w:val="0"/>
      <w:marBottom w:val="0"/>
      <w:divBdr>
        <w:top w:val="none" w:sz="0" w:space="0" w:color="auto"/>
        <w:left w:val="none" w:sz="0" w:space="0" w:color="auto"/>
        <w:bottom w:val="none" w:sz="0" w:space="0" w:color="auto"/>
        <w:right w:val="none" w:sz="0" w:space="0" w:color="auto"/>
      </w:divBdr>
    </w:div>
    <w:div w:id="249699606">
      <w:bodyDiv w:val="1"/>
      <w:marLeft w:val="0"/>
      <w:marRight w:val="0"/>
      <w:marTop w:val="0"/>
      <w:marBottom w:val="0"/>
      <w:divBdr>
        <w:top w:val="none" w:sz="0" w:space="0" w:color="auto"/>
        <w:left w:val="none" w:sz="0" w:space="0" w:color="auto"/>
        <w:bottom w:val="none" w:sz="0" w:space="0" w:color="auto"/>
        <w:right w:val="none" w:sz="0" w:space="0" w:color="auto"/>
      </w:divBdr>
      <w:divsChild>
        <w:div w:id="1607931257">
          <w:marLeft w:val="0"/>
          <w:marRight w:val="0"/>
          <w:marTop w:val="0"/>
          <w:marBottom w:val="0"/>
          <w:divBdr>
            <w:top w:val="none" w:sz="0" w:space="0" w:color="auto"/>
            <w:left w:val="none" w:sz="0" w:space="0" w:color="auto"/>
            <w:bottom w:val="none" w:sz="0" w:space="0" w:color="auto"/>
            <w:right w:val="none" w:sz="0" w:space="0" w:color="auto"/>
          </w:divBdr>
        </w:div>
        <w:div w:id="1420296408">
          <w:marLeft w:val="0"/>
          <w:marRight w:val="0"/>
          <w:marTop w:val="0"/>
          <w:marBottom w:val="0"/>
          <w:divBdr>
            <w:top w:val="none" w:sz="0" w:space="0" w:color="auto"/>
            <w:left w:val="none" w:sz="0" w:space="0" w:color="auto"/>
            <w:bottom w:val="none" w:sz="0" w:space="0" w:color="auto"/>
            <w:right w:val="none" w:sz="0" w:space="0" w:color="auto"/>
          </w:divBdr>
        </w:div>
        <w:div w:id="1972323428">
          <w:marLeft w:val="0"/>
          <w:marRight w:val="0"/>
          <w:marTop w:val="0"/>
          <w:marBottom w:val="0"/>
          <w:divBdr>
            <w:top w:val="none" w:sz="0" w:space="0" w:color="auto"/>
            <w:left w:val="none" w:sz="0" w:space="0" w:color="auto"/>
            <w:bottom w:val="none" w:sz="0" w:space="0" w:color="auto"/>
            <w:right w:val="none" w:sz="0" w:space="0" w:color="auto"/>
          </w:divBdr>
        </w:div>
        <w:div w:id="1599289278">
          <w:marLeft w:val="0"/>
          <w:marRight w:val="0"/>
          <w:marTop w:val="0"/>
          <w:marBottom w:val="0"/>
          <w:divBdr>
            <w:top w:val="none" w:sz="0" w:space="0" w:color="auto"/>
            <w:left w:val="none" w:sz="0" w:space="0" w:color="auto"/>
            <w:bottom w:val="none" w:sz="0" w:space="0" w:color="auto"/>
            <w:right w:val="none" w:sz="0" w:space="0" w:color="auto"/>
          </w:divBdr>
        </w:div>
        <w:div w:id="2118405035">
          <w:marLeft w:val="0"/>
          <w:marRight w:val="0"/>
          <w:marTop w:val="0"/>
          <w:marBottom w:val="0"/>
          <w:divBdr>
            <w:top w:val="none" w:sz="0" w:space="0" w:color="auto"/>
            <w:left w:val="none" w:sz="0" w:space="0" w:color="auto"/>
            <w:bottom w:val="none" w:sz="0" w:space="0" w:color="auto"/>
            <w:right w:val="none" w:sz="0" w:space="0" w:color="auto"/>
          </w:divBdr>
        </w:div>
        <w:div w:id="201553605">
          <w:marLeft w:val="0"/>
          <w:marRight w:val="0"/>
          <w:marTop w:val="0"/>
          <w:marBottom w:val="0"/>
          <w:divBdr>
            <w:top w:val="none" w:sz="0" w:space="0" w:color="auto"/>
            <w:left w:val="none" w:sz="0" w:space="0" w:color="auto"/>
            <w:bottom w:val="none" w:sz="0" w:space="0" w:color="auto"/>
            <w:right w:val="none" w:sz="0" w:space="0" w:color="auto"/>
          </w:divBdr>
        </w:div>
      </w:divsChild>
    </w:div>
    <w:div w:id="292912102">
      <w:bodyDiv w:val="1"/>
      <w:marLeft w:val="0"/>
      <w:marRight w:val="0"/>
      <w:marTop w:val="0"/>
      <w:marBottom w:val="0"/>
      <w:divBdr>
        <w:top w:val="none" w:sz="0" w:space="0" w:color="auto"/>
        <w:left w:val="none" w:sz="0" w:space="0" w:color="auto"/>
        <w:bottom w:val="none" w:sz="0" w:space="0" w:color="auto"/>
        <w:right w:val="none" w:sz="0" w:space="0" w:color="auto"/>
      </w:divBdr>
      <w:divsChild>
        <w:div w:id="16890249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147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3029">
      <w:bodyDiv w:val="1"/>
      <w:marLeft w:val="0"/>
      <w:marRight w:val="0"/>
      <w:marTop w:val="0"/>
      <w:marBottom w:val="0"/>
      <w:divBdr>
        <w:top w:val="none" w:sz="0" w:space="0" w:color="auto"/>
        <w:left w:val="none" w:sz="0" w:space="0" w:color="auto"/>
        <w:bottom w:val="none" w:sz="0" w:space="0" w:color="auto"/>
        <w:right w:val="none" w:sz="0" w:space="0" w:color="auto"/>
      </w:divBdr>
    </w:div>
    <w:div w:id="698749328">
      <w:bodyDiv w:val="1"/>
      <w:marLeft w:val="0"/>
      <w:marRight w:val="0"/>
      <w:marTop w:val="0"/>
      <w:marBottom w:val="0"/>
      <w:divBdr>
        <w:top w:val="none" w:sz="0" w:space="0" w:color="auto"/>
        <w:left w:val="none" w:sz="0" w:space="0" w:color="auto"/>
        <w:bottom w:val="none" w:sz="0" w:space="0" w:color="auto"/>
        <w:right w:val="none" w:sz="0" w:space="0" w:color="auto"/>
      </w:divBdr>
    </w:div>
    <w:div w:id="731512893">
      <w:bodyDiv w:val="1"/>
      <w:marLeft w:val="0"/>
      <w:marRight w:val="0"/>
      <w:marTop w:val="0"/>
      <w:marBottom w:val="0"/>
      <w:divBdr>
        <w:top w:val="none" w:sz="0" w:space="0" w:color="auto"/>
        <w:left w:val="none" w:sz="0" w:space="0" w:color="auto"/>
        <w:bottom w:val="none" w:sz="0" w:space="0" w:color="auto"/>
        <w:right w:val="none" w:sz="0" w:space="0" w:color="auto"/>
      </w:divBdr>
    </w:div>
    <w:div w:id="760374319">
      <w:bodyDiv w:val="1"/>
      <w:marLeft w:val="0"/>
      <w:marRight w:val="0"/>
      <w:marTop w:val="0"/>
      <w:marBottom w:val="0"/>
      <w:divBdr>
        <w:top w:val="none" w:sz="0" w:space="0" w:color="auto"/>
        <w:left w:val="none" w:sz="0" w:space="0" w:color="auto"/>
        <w:bottom w:val="none" w:sz="0" w:space="0" w:color="auto"/>
        <w:right w:val="none" w:sz="0" w:space="0" w:color="auto"/>
      </w:divBdr>
      <w:divsChild>
        <w:div w:id="208498474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254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1028">
      <w:bodyDiv w:val="1"/>
      <w:marLeft w:val="0"/>
      <w:marRight w:val="0"/>
      <w:marTop w:val="0"/>
      <w:marBottom w:val="0"/>
      <w:divBdr>
        <w:top w:val="none" w:sz="0" w:space="0" w:color="auto"/>
        <w:left w:val="none" w:sz="0" w:space="0" w:color="auto"/>
        <w:bottom w:val="none" w:sz="0" w:space="0" w:color="auto"/>
        <w:right w:val="none" w:sz="0" w:space="0" w:color="auto"/>
      </w:divBdr>
      <w:divsChild>
        <w:div w:id="714501747">
          <w:marLeft w:val="0"/>
          <w:marRight w:val="0"/>
          <w:marTop w:val="0"/>
          <w:marBottom w:val="0"/>
          <w:divBdr>
            <w:top w:val="none" w:sz="0" w:space="0" w:color="auto"/>
            <w:left w:val="none" w:sz="0" w:space="0" w:color="auto"/>
            <w:bottom w:val="none" w:sz="0" w:space="0" w:color="auto"/>
            <w:right w:val="none" w:sz="0" w:space="0" w:color="auto"/>
          </w:divBdr>
        </w:div>
        <w:div w:id="1740639148">
          <w:marLeft w:val="0"/>
          <w:marRight w:val="0"/>
          <w:marTop w:val="0"/>
          <w:marBottom w:val="0"/>
          <w:divBdr>
            <w:top w:val="none" w:sz="0" w:space="0" w:color="auto"/>
            <w:left w:val="none" w:sz="0" w:space="0" w:color="auto"/>
            <w:bottom w:val="none" w:sz="0" w:space="0" w:color="auto"/>
            <w:right w:val="none" w:sz="0" w:space="0" w:color="auto"/>
          </w:divBdr>
        </w:div>
        <w:div w:id="1172376718">
          <w:marLeft w:val="0"/>
          <w:marRight w:val="0"/>
          <w:marTop w:val="0"/>
          <w:marBottom w:val="0"/>
          <w:divBdr>
            <w:top w:val="none" w:sz="0" w:space="0" w:color="auto"/>
            <w:left w:val="none" w:sz="0" w:space="0" w:color="auto"/>
            <w:bottom w:val="none" w:sz="0" w:space="0" w:color="auto"/>
            <w:right w:val="none" w:sz="0" w:space="0" w:color="auto"/>
          </w:divBdr>
        </w:div>
      </w:divsChild>
    </w:div>
    <w:div w:id="871721613">
      <w:bodyDiv w:val="1"/>
      <w:marLeft w:val="0"/>
      <w:marRight w:val="0"/>
      <w:marTop w:val="0"/>
      <w:marBottom w:val="0"/>
      <w:divBdr>
        <w:top w:val="none" w:sz="0" w:space="0" w:color="auto"/>
        <w:left w:val="none" w:sz="0" w:space="0" w:color="auto"/>
        <w:bottom w:val="none" w:sz="0" w:space="0" w:color="auto"/>
        <w:right w:val="none" w:sz="0" w:space="0" w:color="auto"/>
      </w:divBdr>
    </w:div>
    <w:div w:id="903876979">
      <w:bodyDiv w:val="1"/>
      <w:marLeft w:val="0"/>
      <w:marRight w:val="0"/>
      <w:marTop w:val="0"/>
      <w:marBottom w:val="0"/>
      <w:divBdr>
        <w:top w:val="none" w:sz="0" w:space="0" w:color="auto"/>
        <w:left w:val="none" w:sz="0" w:space="0" w:color="auto"/>
        <w:bottom w:val="none" w:sz="0" w:space="0" w:color="auto"/>
        <w:right w:val="none" w:sz="0" w:space="0" w:color="auto"/>
      </w:divBdr>
    </w:div>
    <w:div w:id="1001856764">
      <w:bodyDiv w:val="1"/>
      <w:marLeft w:val="0"/>
      <w:marRight w:val="0"/>
      <w:marTop w:val="0"/>
      <w:marBottom w:val="0"/>
      <w:divBdr>
        <w:top w:val="none" w:sz="0" w:space="0" w:color="auto"/>
        <w:left w:val="none" w:sz="0" w:space="0" w:color="auto"/>
        <w:bottom w:val="none" w:sz="0" w:space="0" w:color="auto"/>
        <w:right w:val="none" w:sz="0" w:space="0" w:color="auto"/>
      </w:divBdr>
    </w:div>
    <w:div w:id="1019117052">
      <w:bodyDiv w:val="1"/>
      <w:marLeft w:val="0"/>
      <w:marRight w:val="0"/>
      <w:marTop w:val="0"/>
      <w:marBottom w:val="0"/>
      <w:divBdr>
        <w:top w:val="none" w:sz="0" w:space="0" w:color="auto"/>
        <w:left w:val="none" w:sz="0" w:space="0" w:color="auto"/>
        <w:bottom w:val="none" w:sz="0" w:space="0" w:color="auto"/>
        <w:right w:val="none" w:sz="0" w:space="0" w:color="auto"/>
      </w:divBdr>
      <w:divsChild>
        <w:div w:id="131797137">
          <w:marLeft w:val="0"/>
          <w:marRight w:val="0"/>
          <w:marTop w:val="0"/>
          <w:marBottom w:val="0"/>
          <w:divBdr>
            <w:top w:val="none" w:sz="0" w:space="0" w:color="auto"/>
            <w:left w:val="none" w:sz="0" w:space="0" w:color="auto"/>
            <w:bottom w:val="none" w:sz="0" w:space="0" w:color="auto"/>
            <w:right w:val="none" w:sz="0" w:space="0" w:color="auto"/>
          </w:divBdr>
        </w:div>
        <w:div w:id="86972032">
          <w:marLeft w:val="0"/>
          <w:marRight w:val="0"/>
          <w:marTop w:val="0"/>
          <w:marBottom w:val="0"/>
          <w:divBdr>
            <w:top w:val="none" w:sz="0" w:space="0" w:color="auto"/>
            <w:left w:val="none" w:sz="0" w:space="0" w:color="auto"/>
            <w:bottom w:val="none" w:sz="0" w:space="0" w:color="auto"/>
            <w:right w:val="none" w:sz="0" w:space="0" w:color="auto"/>
          </w:divBdr>
        </w:div>
      </w:divsChild>
    </w:div>
    <w:div w:id="1100953166">
      <w:bodyDiv w:val="1"/>
      <w:marLeft w:val="0"/>
      <w:marRight w:val="0"/>
      <w:marTop w:val="0"/>
      <w:marBottom w:val="0"/>
      <w:divBdr>
        <w:top w:val="none" w:sz="0" w:space="0" w:color="auto"/>
        <w:left w:val="none" w:sz="0" w:space="0" w:color="auto"/>
        <w:bottom w:val="none" w:sz="0" w:space="0" w:color="auto"/>
        <w:right w:val="none" w:sz="0" w:space="0" w:color="auto"/>
      </w:divBdr>
    </w:div>
    <w:div w:id="1104152564">
      <w:bodyDiv w:val="1"/>
      <w:marLeft w:val="0"/>
      <w:marRight w:val="0"/>
      <w:marTop w:val="0"/>
      <w:marBottom w:val="0"/>
      <w:divBdr>
        <w:top w:val="none" w:sz="0" w:space="0" w:color="auto"/>
        <w:left w:val="none" w:sz="0" w:space="0" w:color="auto"/>
        <w:bottom w:val="none" w:sz="0" w:space="0" w:color="auto"/>
        <w:right w:val="none" w:sz="0" w:space="0" w:color="auto"/>
      </w:divBdr>
    </w:div>
    <w:div w:id="1307776945">
      <w:bodyDiv w:val="1"/>
      <w:marLeft w:val="0"/>
      <w:marRight w:val="0"/>
      <w:marTop w:val="0"/>
      <w:marBottom w:val="0"/>
      <w:divBdr>
        <w:top w:val="none" w:sz="0" w:space="0" w:color="auto"/>
        <w:left w:val="none" w:sz="0" w:space="0" w:color="auto"/>
        <w:bottom w:val="none" w:sz="0" w:space="0" w:color="auto"/>
        <w:right w:val="none" w:sz="0" w:space="0" w:color="auto"/>
      </w:divBdr>
    </w:div>
    <w:div w:id="1350449857">
      <w:bodyDiv w:val="1"/>
      <w:marLeft w:val="0"/>
      <w:marRight w:val="0"/>
      <w:marTop w:val="0"/>
      <w:marBottom w:val="0"/>
      <w:divBdr>
        <w:top w:val="none" w:sz="0" w:space="0" w:color="auto"/>
        <w:left w:val="none" w:sz="0" w:space="0" w:color="auto"/>
        <w:bottom w:val="none" w:sz="0" w:space="0" w:color="auto"/>
        <w:right w:val="none" w:sz="0" w:space="0" w:color="auto"/>
      </w:divBdr>
    </w:div>
    <w:div w:id="1420828805">
      <w:bodyDiv w:val="1"/>
      <w:marLeft w:val="0"/>
      <w:marRight w:val="0"/>
      <w:marTop w:val="0"/>
      <w:marBottom w:val="0"/>
      <w:divBdr>
        <w:top w:val="none" w:sz="0" w:space="0" w:color="auto"/>
        <w:left w:val="none" w:sz="0" w:space="0" w:color="auto"/>
        <w:bottom w:val="none" w:sz="0" w:space="0" w:color="auto"/>
        <w:right w:val="none" w:sz="0" w:space="0" w:color="auto"/>
      </w:divBdr>
    </w:div>
    <w:div w:id="1640332928">
      <w:bodyDiv w:val="1"/>
      <w:marLeft w:val="0"/>
      <w:marRight w:val="0"/>
      <w:marTop w:val="0"/>
      <w:marBottom w:val="0"/>
      <w:divBdr>
        <w:top w:val="none" w:sz="0" w:space="0" w:color="auto"/>
        <w:left w:val="none" w:sz="0" w:space="0" w:color="auto"/>
        <w:bottom w:val="none" w:sz="0" w:space="0" w:color="auto"/>
        <w:right w:val="none" w:sz="0" w:space="0" w:color="auto"/>
      </w:divBdr>
      <w:divsChild>
        <w:div w:id="249311320">
          <w:marLeft w:val="0"/>
          <w:marRight w:val="0"/>
          <w:marTop w:val="0"/>
          <w:marBottom w:val="0"/>
          <w:divBdr>
            <w:top w:val="none" w:sz="0" w:space="0" w:color="auto"/>
            <w:left w:val="none" w:sz="0" w:space="0" w:color="auto"/>
            <w:bottom w:val="none" w:sz="0" w:space="0" w:color="auto"/>
            <w:right w:val="none" w:sz="0" w:space="0" w:color="auto"/>
          </w:divBdr>
        </w:div>
        <w:div w:id="1098216731">
          <w:marLeft w:val="0"/>
          <w:marRight w:val="0"/>
          <w:marTop w:val="0"/>
          <w:marBottom w:val="0"/>
          <w:divBdr>
            <w:top w:val="none" w:sz="0" w:space="0" w:color="auto"/>
            <w:left w:val="none" w:sz="0" w:space="0" w:color="auto"/>
            <w:bottom w:val="none" w:sz="0" w:space="0" w:color="auto"/>
            <w:right w:val="none" w:sz="0" w:space="0" w:color="auto"/>
          </w:divBdr>
        </w:div>
        <w:div w:id="947542545">
          <w:marLeft w:val="0"/>
          <w:marRight w:val="0"/>
          <w:marTop w:val="0"/>
          <w:marBottom w:val="0"/>
          <w:divBdr>
            <w:top w:val="none" w:sz="0" w:space="0" w:color="auto"/>
            <w:left w:val="none" w:sz="0" w:space="0" w:color="auto"/>
            <w:bottom w:val="none" w:sz="0" w:space="0" w:color="auto"/>
            <w:right w:val="none" w:sz="0" w:space="0" w:color="auto"/>
          </w:divBdr>
        </w:div>
      </w:divsChild>
    </w:div>
    <w:div w:id="1870948391">
      <w:bodyDiv w:val="1"/>
      <w:marLeft w:val="0"/>
      <w:marRight w:val="0"/>
      <w:marTop w:val="0"/>
      <w:marBottom w:val="0"/>
      <w:divBdr>
        <w:top w:val="none" w:sz="0" w:space="0" w:color="auto"/>
        <w:left w:val="none" w:sz="0" w:space="0" w:color="auto"/>
        <w:bottom w:val="none" w:sz="0" w:space="0" w:color="auto"/>
        <w:right w:val="none" w:sz="0" w:space="0" w:color="auto"/>
      </w:divBdr>
      <w:divsChild>
        <w:div w:id="1553690211">
          <w:marLeft w:val="0"/>
          <w:marRight w:val="0"/>
          <w:marTop w:val="0"/>
          <w:marBottom w:val="0"/>
          <w:divBdr>
            <w:top w:val="none" w:sz="0" w:space="0" w:color="auto"/>
            <w:left w:val="none" w:sz="0" w:space="0" w:color="auto"/>
            <w:bottom w:val="none" w:sz="0" w:space="0" w:color="auto"/>
            <w:right w:val="none" w:sz="0" w:space="0" w:color="auto"/>
          </w:divBdr>
        </w:div>
      </w:divsChild>
    </w:div>
    <w:div w:id="1880703142">
      <w:bodyDiv w:val="1"/>
      <w:marLeft w:val="0"/>
      <w:marRight w:val="0"/>
      <w:marTop w:val="0"/>
      <w:marBottom w:val="0"/>
      <w:divBdr>
        <w:top w:val="none" w:sz="0" w:space="0" w:color="auto"/>
        <w:left w:val="none" w:sz="0" w:space="0" w:color="auto"/>
        <w:bottom w:val="none" w:sz="0" w:space="0" w:color="auto"/>
        <w:right w:val="none" w:sz="0" w:space="0" w:color="auto"/>
      </w:divBdr>
      <w:divsChild>
        <w:div w:id="186407136">
          <w:marLeft w:val="0"/>
          <w:marRight w:val="0"/>
          <w:marTop w:val="0"/>
          <w:marBottom w:val="0"/>
          <w:divBdr>
            <w:top w:val="none" w:sz="0" w:space="0" w:color="auto"/>
            <w:left w:val="none" w:sz="0" w:space="0" w:color="auto"/>
            <w:bottom w:val="none" w:sz="0" w:space="0" w:color="auto"/>
            <w:right w:val="none" w:sz="0" w:space="0" w:color="auto"/>
          </w:divBdr>
        </w:div>
        <w:div w:id="432551389">
          <w:marLeft w:val="0"/>
          <w:marRight w:val="0"/>
          <w:marTop w:val="0"/>
          <w:marBottom w:val="0"/>
          <w:divBdr>
            <w:top w:val="none" w:sz="0" w:space="0" w:color="auto"/>
            <w:left w:val="none" w:sz="0" w:space="0" w:color="auto"/>
            <w:bottom w:val="none" w:sz="0" w:space="0" w:color="auto"/>
            <w:right w:val="none" w:sz="0" w:space="0" w:color="auto"/>
          </w:divBdr>
        </w:div>
      </w:divsChild>
    </w:div>
    <w:div w:id="1896037966">
      <w:bodyDiv w:val="1"/>
      <w:marLeft w:val="0"/>
      <w:marRight w:val="0"/>
      <w:marTop w:val="0"/>
      <w:marBottom w:val="0"/>
      <w:divBdr>
        <w:top w:val="none" w:sz="0" w:space="0" w:color="auto"/>
        <w:left w:val="none" w:sz="0" w:space="0" w:color="auto"/>
        <w:bottom w:val="none" w:sz="0" w:space="0" w:color="auto"/>
        <w:right w:val="none" w:sz="0" w:space="0" w:color="auto"/>
      </w:divBdr>
      <w:divsChild>
        <w:div w:id="454370390">
          <w:marLeft w:val="0"/>
          <w:marRight w:val="0"/>
          <w:marTop w:val="0"/>
          <w:marBottom w:val="0"/>
          <w:divBdr>
            <w:top w:val="none" w:sz="0" w:space="0" w:color="auto"/>
            <w:left w:val="none" w:sz="0" w:space="0" w:color="auto"/>
            <w:bottom w:val="none" w:sz="0" w:space="0" w:color="auto"/>
            <w:right w:val="none" w:sz="0" w:space="0" w:color="auto"/>
          </w:divBdr>
        </w:div>
        <w:div w:id="137311399">
          <w:marLeft w:val="0"/>
          <w:marRight w:val="0"/>
          <w:marTop w:val="0"/>
          <w:marBottom w:val="0"/>
          <w:divBdr>
            <w:top w:val="none" w:sz="0" w:space="0" w:color="auto"/>
            <w:left w:val="none" w:sz="0" w:space="0" w:color="auto"/>
            <w:bottom w:val="none" w:sz="0" w:space="0" w:color="auto"/>
            <w:right w:val="none" w:sz="0" w:space="0" w:color="auto"/>
          </w:divBdr>
        </w:div>
        <w:div w:id="340737532">
          <w:marLeft w:val="0"/>
          <w:marRight w:val="0"/>
          <w:marTop w:val="0"/>
          <w:marBottom w:val="0"/>
          <w:divBdr>
            <w:top w:val="none" w:sz="0" w:space="0" w:color="auto"/>
            <w:left w:val="none" w:sz="0" w:space="0" w:color="auto"/>
            <w:bottom w:val="none" w:sz="0" w:space="0" w:color="auto"/>
            <w:right w:val="none" w:sz="0" w:space="0" w:color="auto"/>
          </w:divBdr>
        </w:div>
        <w:div w:id="143474187">
          <w:marLeft w:val="0"/>
          <w:marRight w:val="0"/>
          <w:marTop w:val="0"/>
          <w:marBottom w:val="0"/>
          <w:divBdr>
            <w:top w:val="none" w:sz="0" w:space="0" w:color="auto"/>
            <w:left w:val="none" w:sz="0" w:space="0" w:color="auto"/>
            <w:bottom w:val="none" w:sz="0" w:space="0" w:color="auto"/>
            <w:right w:val="none" w:sz="0" w:space="0" w:color="auto"/>
          </w:divBdr>
        </w:div>
        <w:div w:id="1472282057">
          <w:marLeft w:val="0"/>
          <w:marRight w:val="0"/>
          <w:marTop w:val="0"/>
          <w:marBottom w:val="0"/>
          <w:divBdr>
            <w:top w:val="none" w:sz="0" w:space="0" w:color="auto"/>
            <w:left w:val="none" w:sz="0" w:space="0" w:color="auto"/>
            <w:bottom w:val="none" w:sz="0" w:space="0" w:color="auto"/>
            <w:right w:val="none" w:sz="0" w:space="0" w:color="auto"/>
          </w:divBdr>
        </w:div>
        <w:div w:id="1767077365">
          <w:marLeft w:val="0"/>
          <w:marRight w:val="0"/>
          <w:marTop w:val="0"/>
          <w:marBottom w:val="0"/>
          <w:divBdr>
            <w:top w:val="none" w:sz="0" w:space="0" w:color="auto"/>
            <w:left w:val="none" w:sz="0" w:space="0" w:color="auto"/>
            <w:bottom w:val="none" w:sz="0" w:space="0" w:color="auto"/>
            <w:right w:val="none" w:sz="0" w:space="0" w:color="auto"/>
          </w:divBdr>
        </w:div>
      </w:divsChild>
    </w:div>
    <w:div w:id="1994019111">
      <w:bodyDiv w:val="1"/>
      <w:marLeft w:val="0"/>
      <w:marRight w:val="0"/>
      <w:marTop w:val="0"/>
      <w:marBottom w:val="0"/>
      <w:divBdr>
        <w:top w:val="none" w:sz="0" w:space="0" w:color="auto"/>
        <w:left w:val="none" w:sz="0" w:space="0" w:color="auto"/>
        <w:bottom w:val="none" w:sz="0" w:space="0" w:color="auto"/>
        <w:right w:val="none" w:sz="0" w:space="0" w:color="auto"/>
      </w:divBdr>
    </w:div>
    <w:div w:id="20266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5783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Otávio</dc:creator>
  <cp:lastModifiedBy>palamede</cp:lastModifiedBy>
  <cp:revision>2</cp:revision>
  <cp:lastPrinted>2018-05-07T18:11:00Z</cp:lastPrinted>
  <dcterms:created xsi:type="dcterms:W3CDTF">2020-12-16T11:18:00Z</dcterms:created>
  <dcterms:modified xsi:type="dcterms:W3CDTF">2020-12-16T11:18:00Z</dcterms:modified>
</cp:coreProperties>
</file>