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7A45" w14:textId="77777777" w:rsidR="00FB3075" w:rsidRPr="00CF2471" w:rsidRDefault="00FB3075" w:rsidP="00FB3075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ANEXO I </w:t>
      </w:r>
    </w:p>
    <w:p w14:paraId="656BAFA3" w14:textId="77777777" w:rsidR="00FB3075" w:rsidRPr="00CF2471" w:rsidRDefault="00FB3075" w:rsidP="00FB3075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CATEGORIAS </w:t>
      </w:r>
    </w:p>
    <w:p w14:paraId="150C5817" w14:textId="1A34B270" w:rsidR="00FB3075" w:rsidRPr="00CD603A" w:rsidRDefault="00FB3075" w:rsidP="00FB3075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RECURSOS DO EDITAL</w:t>
      </w:r>
    </w:p>
    <w:p w14:paraId="159C1E82" w14:textId="5AF25B0B" w:rsidR="00FB3075" w:rsidRPr="00CD603A" w:rsidRDefault="00FB3075" w:rsidP="00FB3075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CD603A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O presente edital possui valor total de R$ </w:t>
      </w:r>
      <w:r w:rsidR="00CD603A" w:rsidRPr="00CD603A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9.000,00 (nove mil reais).</w:t>
      </w:r>
    </w:p>
    <w:p w14:paraId="214B24E4" w14:textId="1E1B69ED" w:rsidR="00FB3075" w:rsidRPr="00CD603A" w:rsidRDefault="00FB3075" w:rsidP="00FB3075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CD603A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Serão disponibilizadas </w:t>
      </w:r>
      <w:r w:rsidR="00CD603A" w:rsidRPr="00CD603A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3</w:t>
      </w:r>
      <w:r w:rsidRPr="00CD603A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vagas com valor de R$ </w:t>
      </w:r>
      <w:r w:rsidR="00CD603A" w:rsidRPr="00CD603A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3.000,00 </w:t>
      </w:r>
      <w:r w:rsidRPr="00CD603A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cada.</w:t>
      </w:r>
    </w:p>
    <w:p w14:paraId="5AD2F320" w14:textId="77777777" w:rsidR="00FB3075" w:rsidRPr="00CF2471" w:rsidRDefault="00FB3075" w:rsidP="00FB3075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585D2009" w14:textId="617F6DFE" w:rsidR="00502465" w:rsidRPr="00502465" w:rsidRDefault="00FB3075" w:rsidP="00502465">
      <w:pPr>
        <w:pStyle w:val="Ttulo1"/>
        <w:numPr>
          <w:ilvl w:val="0"/>
          <w:numId w:val="1"/>
        </w:numPr>
        <w:tabs>
          <w:tab w:val="left" w:pos="665"/>
        </w:tabs>
        <w:spacing w:before="0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DISTRIBUIÇÃO DE VAGAS E VALORES</w:t>
      </w:r>
    </w:p>
    <w:p w14:paraId="0A85FCCE" w14:textId="77777777" w:rsidR="00502465" w:rsidRPr="00502465" w:rsidRDefault="00502465" w:rsidP="005024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02465">
        <w:rPr>
          <w:rFonts w:eastAsia="Times New Roman" w:cs="Times New Roman"/>
          <w:sz w:val="24"/>
          <w:szCs w:val="24"/>
          <w:lang w:eastAsia="pt-BR"/>
        </w:rPr>
        <w:t>A premiação será dividida em duas categorias principais, conforme a natureza da manifestação cultural:</w:t>
      </w:r>
    </w:p>
    <w:p w14:paraId="51401073" w14:textId="1CB1509D" w:rsidR="00502465" w:rsidRPr="00502465" w:rsidRDefault="001C3543" w:rsidP="0050246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Categoria:</w:t>
      </w:r>
      <w:r w:rsidR="00502465" w:rsidRPr="00502465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Folias de Reis</w:t>
      </w:r>
    </w:p>
    <w:p w14:paraId="21C3ECA9" w14:textId="77777777" w:rsidR="00502465" w:rsidRPr="00502465" w:rsidRDefault="00502465" w:rsidP="005024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Público-alvo:</w:t>
      </w:r>
      <w:r w:rsidRPr="00502465">
        <w:rPr>
          <w:rFonts w:eastAsia="Times New Roman" w:cs="Times New Roman"/>
          <w:sz w:val="24"/>
          <w:szCs w:val="24"/>
          <w:lang w:eastAsia="pt-BR"/>
        </w:rPr>
        <w:t xml:space="preserve"> Grupos tradicionais constituídos por mestres, foliões, marreteiros e palhaços que mantêm viva a tradição da visitação e da devoção aos Santos Reis.</w:t>
      </w:r>
    </w:p>
    <w:p w14:paraId="745AE3E9" w14:textId="77777777" w:rsidR="00502465" w:rsidRPr="00502465" w:rsidRDefault="00502465" w:rsidP="005024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Critérios de Avaliação:</w:t>
      </w:r>
      <w:r w:rsidRPr="00502465">
        <w:rPr>
          <w:rFonts w:eastAsia="Times New Roman" w:cs="Times New Roman"/>
          <w:sz w:val="24"/>
          <w:szCs w:val="24"/>
          <w:lang w:eastAsia="pt-BR"/>
        </w:rPr>
        <w:t xml:space="preserve"> Tempo de existência do grupo, preservação das indumentárias, manutenção das cantorias/versos tradicionais e impacto da atuação na comunidade de Pouso Alto.</w:t>
      </w:r>
    </w:p>
    <w:p w14:paraId="5DE65DA6" w14:textId="77777777" w:rsidR="00502465" w:rsidRPr="00502465" w:rsidRDefault="00502465" w:rsidP="005024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Objetivo:</w:t>
      </w:r>
      <w:r w:rsidRPr="00502465">
        <w:rPr>
          <w:rFonts w:eastAsia="Times New Roman" w:cs="Times New Roman"/>
          <w:sz w:val="24"/>
          <w:szCs w:val="24"/>
          <w:lang w:eastAsia="pt-BR"/>
        </w:rPr>
        <w:t xml:space="preserve"> Reconhecer a salvaguarda do patrimônio imaterial e a transmissão de saberes entre gerações.</w:t>
      </w:r>
    </w:p>
    <w:p w14:paraId="69A39AD2" w14:textId="7949BCF2" w:rsidR="00502465" w:rsidRPr="00502465" w:rsidRDefault="001C3543" w:rsidP="00502465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Categoria:</w:t>
      </w:r>
      <w:r w:rsidR="00502465" w:rsidRPr="00502465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Blocos de Carnaval de Rua</w:t>
      </w:r>
    </w:p>
    <w:p w14:paraId="44774B3F" w14:textId="77777777" w:rsidR="00502465" w:rsidRPr="00502465" w:rsidRDefault="00502465" w:rsidP="005024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Público-alvo:</w:t>
      </w:r>
      <w:r w:rsidRPr="00502465">
        <w:rPr>
          <w:rFonts w:eastAsia="Times New Roman" w:cs="Times New Roman"/>
          <w:sz w:val="24"/>
          <w:szCs w:val="24"/>
          <w:lang w:eastAsia="pt-BR"/>
        </w:rPr>
        <w:t xml:space="preserve"> Agrupamentos carnavalescos, blocos caricatos ou de enredo que promovem o desfile e a celebração do Carnaval popular nas vias públicas do município.</w:t>
      </w:r>
    </w:p>
    <w:p w14:paraId="2F8E8B60" w14:textId="77777777" w:rsidR="00502465" w:rsidRPr="00502465" w:rsidRDefault="00502465" w:rsidP="005024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Critérios de Avaliação:</w:t>
      </w:r>
      <w:r w:rsidRPr="00502465">
        <w:rPr>
          <w:rFonts w:eastAsia="Times New Roman" w:cs="Times New Roman"/>
          <w:sz w:val="24"/>
          <w:szCs w:val="24"/>
          <w:lang w:eastAsia="pt-BR"/>
        </w:rPr>
        <w:t xml:space="preserve"> Histórico de desfiles, capacidade de mobilização comunitária, criatividade artística e relevância para o calendário turístico e cultural da cidade.</w:t>
      </w:r>
    </w:p>
    <w:p w14:paraId="0A85B367" w14:textId="77777777" w:rsidR="00502465" w:rsidRPr="00502465" w:rsidRDefault="00502465" w:rsidP="005024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02465">
        <w:rPr>
          <w:rFonts w:eastAsia="Times New Roman" w:cs="Times New Roman"/>
          <w:b/>
          <w:bCs/>
          <w:sz w:val="24"/>
          <w:szCs w:val="24"/>
          <w:lang w:eastAsia="pt-BR"/>
        </w:rPr>
        <w:t>Objetivo:</w:t>
      </w:r>
      <w:r w:rsidRPr="00502465">
        <w:rPr>
          <w:rFonts w:eastAsia="Times New Roman" w:cs="Times New Roman"/>
          <w:sz w:val="24"/>
          <w:szCs w:val="24"/>
          <w:lang w:eastAsia="pt-BR"/>
        </w:rPr>
        <w:t xml:space="preserve"> Premiar a organização coletiva e a manutenção das festividades carnavalescas locais.</w:t>
      </w:r>
    </w:p>
    <w:p w14:paraId="4E35BE91" w14:textId="67CDB5AF" w:rsidR="00FB3075" w:rsidRPr="00502465" w:rsidRDefault="00FB3075" w:rsidP="00502465">
      <w:pPr>
        <w:spacing w:before="2" w:after="0"/>
        <w:rPr>
          <w:rFonts w:eastAsia="Arial Nova" w:cstheme="minorHAnsi"/>
          <w:b/>
          <w:bCs/>
          <w:sz w:val="24"/>
          <w:szCs w:val="24"/>
          <w:lang w:val="pt"/>
        </w:rPr>
      </w:pPr>
    </w:p>
    <w:tbl>
      <w:tblPr>
        <w:tblStyle w:val="Tabelacomgrade"/>
        <w:tblW w:w="9377" w:type="dxa"/>
        <w:tblLayout w:type="fixed"/>
        <w:tblLook w:val="04A0" w:firstRow="1" w:lastRow="0" w:firstColumn="1" w:lastColumn="0" w:noHBand="0" w:noVBand="1"/>
      </w:tblPr>
      <w:tblGrid>
        <w:gridCol w:w="1455"/>
        <w:gridCol w:w="1254"/>
        <w:gridCol w:w="1263"/>
        <w:gridCol w:w="1263"/>
        <w:gridCol w:w="1534"/>
        <w:gridCol w:w="1348"/>
        <w:gridCol w:w="1260"/>
      </w:tblGrid>
      <w:tr w:rsidR="00CD603A" w:rsidRPr="00CF2471" w14:paraId="1C7AF7B7" w14:textId="77777777" w:rsidTr="00D10F27">
        <w:trPr>
          <w:trHeight w:val="300"/>
        </w:trPr>
        <w:tc>
          <w:tcPr>
            <w:tcW w:w="93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EA05D" w14:textId="132D01BF" w:rsidR="00CD603A" w:rsidRPr="00CF2471" w:rsidRDefault="00CD603A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 xml:space="preserve">Blocos de Carnaval </w:t>
            </w:r>
          </w:p>
        </w:tc>
      </w:tr>
      <w:tr w:rsidR="00FB3075" w:rsidRPr="00CF2471" w14:paraId="61FE8DA0" w14:textId="77777777" w:rsidTr="0075235C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CAC0B" w14:textId="77777777" w:rsidR="00FB3075" w:rsidRPr="00CF2471" w:rsidRDefault="00FB3075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 xml:space="preserve">Vagas ampla </w:t>
            </w: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lastRenderedPageBreak/>
              <w:t>concorrência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12D5C" w14:textId="77777777" w:rsidR="00FB3075" w:rsidRPr="00CF2471" w:rsidRDefault="00FB3075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lastRenderedPageBreak/>
              <w:t>Cotas pessoas negras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61CED" w14:textId="77777777" w:rsidR="00FB3075" w:rsidRPr="00CF2471" w:rsidRDefault="00FB3075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 xml:space="preserve">Cotas pessoas </w:t>
            </w: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lastRenderedPageBreak/>
              <w:t>indígenas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0AFB4" w14:textId="77777777" w:rsidR="00FB3075" w:rsidRPr="00CF2471" w:rsidRDefault="00FB3075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lastRenderedPageBreak/>
              <w:t>Cotas PCD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14CC0" w14:textId="77777777" w:rsidR="00FB3075" w:rsidRPr="00CF2471" w:rsidRDefault="00FB3075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A6313" w14:textId="77777777" w:rsidR="00FB3075" w:rsidRPr="00CF2471" w:rsidRDefault="00FB3075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7BD86" w14:textId="77777777" w:rsidR="00FB3075" w:rsidRPr="00CF2471" w:rsidRDefault="00FB3075" w:rsidP="0075235C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FB3075" w:rsidRPr="00CF2471" w14:paraId="5FBD0CA9" w14:textId="77777777" w:rsidTr="0075235C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C2C0E" w14:textId="31B54B57" w:rsidR="00FB3075" w:rsidRPr="00CD603A" w:rsidRDefault="00CD603A" w:rsidP="00CD603A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31BBC" w14:textId="1ECECE05" w:rsidR="00FB3075" w:rsidRPr="00CD603A" w:rsidRDefault="00CD603A" w:rsidP="00CD603A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BBE83" w14:textId="77BBA040" w:rsidR="00FB3075" w:rsidRPr="00CD603A" w:rsidRDefault="00CD603A" w:rsidP="00CD603A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85871" w14:textId="1687EDD4" w:rsidR="00FB3075" w:rsidRPr="00CD603A" w:rsidRDefault="00CD603A" w:rsidP="00CD603A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0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5D15F" w14:textId="02B5A38E" w:rsidR="00FB3075" w:rsidRPr="00CD603A" w:rsidRDefault="00CD603A" w:rsidP="00CD603A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2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E200C" w14:textId="52DF065E" w:rsidR="00FB3075" w:rsidRPr="00CD603A" w:rsidRDefault="00CD603A" w:rsidP="0075235C">
            <w:pPr>
              <w:rPr>
                <w:rFonts w:eastAsia="Arial Nova" w:cstheme="minorHAnsi"/>
                <w:sz w:val="20"/>
                <w:szCs w:val="20"/>
                <w:lang w:val="pt"/>
              </w:rPr>
            </w:pPr>
            <w:r w:rsidRPr="00CD603A">
              <w:rPr>
                <w:rFonts w:eastAsia="Arial Nova" w:cstheme="minorHAnsi"/>
                <w:sz w:val="20"/>
                <w:szCs w:val="20"/>
                <w:lang w:val="pt"/>
              </w:rPr>
              <w:t>R$3.000,00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053D6" w14:textId="57896DE7" w:rsidR="00FB3075" w:rsidRPr="00CD603A" w:rsidRDefault="00CD603A" w:rsidP="0075235C">
            <w:pPr>
              <w:rPr>
                <w:rFonts w:eastAsia="Arial Nova" w:cstheme="minorHAnsi"/>
                <w:sz w:val="20"/>
                <w:szCs w:val="20"/>
                <w:lang w:val="pt"/>
              </w:rPr>
            </w:pPr>
            <w:r w:rsidRPr="00CD603A">
              <w:rPr>
                <w:rFonts w:eastAsia="Arial Nova" w:cstheme="minorHAnsi"/>
                <w:sz w:val="20"/>
                <w:szCs w:val="20"/>
                <w:lang w:val="pt"/>
              </w:rPr>
              <w:t>R$</w:t>
            </w:r>
            <w:r>
              <w:rPr>
                <w:rFonts w:eastAsia="Arial Nova" w:cstheme="minorHAnsi"/>
                <w:sz w:val="20"/>
                <w:szCs w:val="20"/>
                <w:lang w:val="pt"/>
              </w:rPr>
              <w:t>6</w:t>
            </w:r>
            <w:r w:rsidRPr="00CD603A">
              <w:rPr>
                <w:rFonts w:eastAsia="Arial Nova" w:cstheme="minorHAnsi"/>
                <w:sz w:val="20"/>
                <w:szCs w:val="20"/>
                <w:lang w:val="pt"/>
              </w:rPr>
              <w:t>.000,00</w:t>
            </w:r>
          </w:p>
        </w:tc>
      </w:tr>
    </w:tbl>
    <w:p w14:paraId="729B9A04" w14:textId="77777777" w:rsidR="00FB3075" w:rsidRDefault="00FB3075" w:rsidP="00FB3075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p w14:paraId="5111AE44" w14:textId="77777777" w:rsidR="00FB3075" w:rsidRPr="00CF2471" w:rsidRDefault="00FB3075" w:rsidP="00FB3075">
      <w:pPr>
        <w:spacing w:after="0" w:line="276" w:lineRule="auto"/>
        <w:ind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tbl>
      <w:tblPr>
        <w:tblStyle w:val="Tabelacomgrade"/>
        <w:tblW w:w="9377" w:type="dxa"/>
        <w:tblLayout w:type="fixed"/>
        <w:tblLook w:val="04A0" w:firstRow="1" w:lastRow="0" w:firstColumn="1" w:lastColumn="0" w:noHBand="0" w:noVBand="1"/>
      </w:tblPr>
      <w:tblGrid>
        <w:gridCol w:w="1455"/>
        <w:gridCol w:w="1254"/>
        <w:gridCol w:w="1263"/>
        <w:gridCol w:w="1263"/>
        <w:gridCol w:w="1534"/>
        <w:gridCol w:w="1348"/>
        <w:gridCol w:w="1260"/>
      </w:tblGrid>
      <w:tr w:rsidR="00CD603A" w:rsidRPr="00CF2471" w14:paraId="1C651252" w14:textId="77777777" w:rsidTr="001335D1">
        <w:trPr>
          <w:trHeight w:val="300"/>
        </w:trPr>
        <w:tc>
          <w:tcPr>
            <w:tcW w:w="93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66BE0" w14:textId="340AAF72" w:rsidR="00CD603A" w:rsidRPr="00CF2471" w:rsidRDefault="00502465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 xml:space="preserve">Folia de Reis </w:t>
            </w:r>
          </w:p>
        </w:tc>
      </w:tr>
      <w:tr w:rsidR="00CD603A" w:rsidRPr="00CF2471" w14:paraId="74B0A523" w14:textId="77777777" w:rsidTr="001335D1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C9221" w14:textId="77777777" w:rsidR="00CD603A" w:rsidRPr="00CF2471" w:rsidRDefault="00CD603A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EDAA0" w14:textId="77777777" w:rsidR="00CD603A" w:rsidRPr="00CF2471" w:rsidRDefault="00CD603A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EF7D" w14:textId="77777777" w:rsidR="00CD603A" w:rsidRPr="00CF2471" w:rsidRDefault="00CD603A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>Cotas pessoas indígenas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14D34" w14:textId="77777777" w:rsidR="00CD603A" w:rsidRPr="00CF2471" w:rsidRDefault="00CD603A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B969C" w14:textId="77777777" w:rsidR="00CD603A" w:rsidRPr="00CF2471" w:rsidRDefault="00CD603A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DCCE3" w14:textId="77777777" w:rsidR="00CD603A" w:rsidRPr="00CF2471" w:rsidRDefault="00CD603A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A2815" w14:textId="77777777" w:rsidR="00CD603A" w:rsidRPr="00CF2471" w:rsidRDefault="00CD603A" w:rsidP="001335D1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CD603A" w:rsidRPr="00CF2471" w14:paraId="09F22F4C" w14:textId="77777777" w:rsidTr="001335D1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C250E" w14:textId="330A5732" w:rsidR="00CD603A" w:rsidRPr="00CD603A" w:rsidRDefault="00502465" w:rsidP="001335D1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1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64EF2" w14:textId="77777777" w:rsidR="00CD603A" w:rsidRPr="00CD603A" w:rsidRDefault="00CD603A" w:rsidP="001335D1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F70FB" w14:textId="77777777" w:rsidR="00CD603A" w:rsidRPr="00CD603A" w:rsidRDefault="00CD603A" w:rsidP="001335D1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E2991" w14:textId="77777777" w:rsidR="00CD603A" w:rsidRPr="00CD603A" w:rsidRDefault="00CD603A" w:rsidP="001335D1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0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D9E75" w14:textId="158F56E4" w:rsidR="00CD603A" w:rsidRPr="00CD603A" w:rsidRDefault="00502465" w:rsidP="001335D1">
            <w:pPr>
              <w:jc w:val="center"/>
              <w:rPr>
                <w:rFonts w:eastAsia="Arial Nova" w:cstheme="minorHAnsi"/>
                <w:sz w:val="20"/>
                <w:szCs w:val="20"/>
                <w:lang w:val="pt"/>
              </w:rPr>
            </w:pPr>
            <w:r>
              <w:rPr>
                <w:rFonts w:eastAsia="Arial Nova" w:cstheme="minorHAnsi"/>
                <w:sz w:val="20"/>
                <w:szCs w:val="20"/>
                <w:lang w:val="pt"/>
              </w:rPr>
              <w:t>1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4AEDD" w14:textId="77777777" w:rsidR="00CD603A" w:rsidRPr="00CD603A" w:rsidRDefault="00CD603A" w:rsidP="001335D1">
            <w:pPr>
              <w:rPr>
                <w:rFonts w:eastAsia="Arial Nova" w:cstheme="minorHAnsi"/>
                <w:sz w:val="20"/>
                <w:szCs w:val="20"/>
                <w:lang w:val="pt"/>
              </w:rPr>
            </w:pPr>
            <w:r w:rsidRPr="00CD603A">
              <w:rPr>
                <w:rFonts w:eastAsia="Arial Nova" w:cstheme="minorHAnsi"/>
                <w:sz w:val="20"/>
                <w:szCs w:val="20"/>
                <w:lang w:val="pt"/>
              </w:rPr>
              <w:t>R$3.000,00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5559D" w14:textId="5B607F65" w:rsidR="00CD603A" w:rsidRPr="00CD603A" w:rsidRDefault="00CD603A" w:rsidP="001335D1">
            <w:pPr>
              <w:rPr>
                <w:rFonts w:eastAsia="Arial Nova" w:cstheme="minorHAnsi"/>
                <w:sz w:val="20"/>
                <w:szCs w:val="20"/>
                <w:lang w:val="pt"/>
              </w:rPr>
            </w:pPr>
            <w:r w:rsidRPr="00CD603A">
              <w:rPr>
                <w:rFonts w:eastAsia="Arial Nova" w:cstheme="minorHAnsi"/>
                <w:sz w:val="20"/>
                <w:szCs w:val="20"/>
                <w:lang w:val="pt"/>
              </w:rPr>
              <w:t>R$</w:t>
            </w:r>
            <w:r w:rsidR="00502465">
              <w:rPr>
                <w:rFonts w:eastAsia="Arial Nova" w:cstheme="minorHAnsi"/>
                <w:sz w:val="20"/>
                <w:szCs w:val="20"/>
                <w:lang w:val="pt"/>
              </w:rPr>
              <w:t>3</w:t>
            </w:r>
            <w:r w:rsidRPr="00CD603A">
              <w:rPr>
                <w:rFonts w:eastAsia="Arial Nova" w:cstheme="minorHAnsi"/>
                <w:sz w:val="20"/>
                <w:szCs w:val="20"/>
                <w:lang w:val="pt"/>
              </w:rPr>
              <w:t>.000,00</w:t>
            </w:r>
          </w:p>
        </w:tc>
      </w:tr>
    </w:tbl>
    <w:p w14:paraId="2B0D201F" w14:textId="77777777" w:rsidR="00CD603A" w:rsidRDefault="00CD603A" w:rsidP="00CD603A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p w14:paraId="12CB4723" w14:textId="77777777" w:rsidR="008D205C" w:rsidRDefault="008D205C"/>
    <w:sectPr w:rsidR="008D20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986E" w14:textId="77777777" w:rsidR="00377F8A" w:rsidRDefault="00377F8A" w:rsidP="008D205C">
      <w:pPr>
        <w:spacing w:after="0" w:line="240" w:lineRule="auto"/>
      </w:pPr>
      <w:r>
        <w:separator/>
      </w:r>
    </w:p>
  </w:endnote>
  <w:endnote w:type="continuationSeparator" w:id="0">
    <w:p w14:paraId="33F02043" w14:textId="77777777" w:rsidR="00377F8A" w:rsidRDefault="00377F8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5075" w14:textId="77777777" w:rsidR="00377F8A" w:rsidRDefault="00377F8A" w:rsidP="008D205C">
      <w:pPr>
        <w:spacing w:after="0" w:line="240" w:lineRule="auto"/>
      </w:pPr>
      <w:r>
        <w:separator/>
      </w:r>
    </w:p>
  </w:footnote>
  <w:footnote w:type="continuationSeparator" w:id="0">
    <w:p w14:paraId="0802282B" w14:textId="77777777" w:rsidR="00377F8A" w:rsidRDefault="00377F8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880C35C" w:rsidR="008D205C" w:rsidRDefault="00BE206A" w:rsidP="008D205C">
    <w:pPr>
      <w:pStyle w:val="Cabealho"/>
      <w:jc w:val="center"/>
    </w:pPr>
    <w:r w:rsidRPr="004C6534">
      <w:rPr>
        <w:rFonts w:eastAsiaTheme="minorEastAsia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ED39217" wp14:editId="53141C67">
          <wp:simplePos x="0" y="0"/>
          <wp:positionH relativeFrom="column">
            <wp:posOffset>5362575</wp:posOffset>
          </wp:positionH>
          <wp:positionV relativeFrom="paragraph">
            <wp:posOffset>-164465</wp:posOffset>
          </wp:positionV>
          <wp:extent cx="654685" cy="624840"/>
          <wp:effectExtent l="0" t="0" r="0" b="3810"/>
          <wp:wrapSquare wrapText="right"/>
          <wp:docPr id="1230807984" name="Imagem 1230807984" descr="Imagens 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ns 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6913"/>
    <w:multiLevelType w:val="multilevel"/>
    <w:tmpl w:val="92D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922E9"/>
    <w:multiLevelType w:val="multilevel"/>
    <w:tmpl w:val="F2B0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5128882">
    <w:abstractNumId w:val="2"/>
  </w:num>
  <w:num w:numId="2" w16cid:durableId="1189369626">
    <w:abstractNumId w:val="0"/>
  </w:num>
  <w:num w:numId="3" w16cid:durableId="208911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C3543"/>
    <w:rsid w:val="00377F8A"/>
    <w:rsid w:val="003874A6"/>
    <w:rsid w:val="003E360E"/>
    <w:rsid w:val="0042073A"/>
    <w:rsid w:val="00502465"/>
    <w:rsid w:val="00732B8D"/>
    <w:rsid w:val="0074475C"/>
    <w:rsid w:val="008853EC"/>
    <w:rsid w:val="008D205C"/>
    <w:rsid w:val="00A6295A"/>
    <w:rsid w:val="00AC121A"/>
    <w:rsid w:val="00B36641"/>
    <w:rsid w:val="00B83FAF"/>
    <w:rsid w:val="00BE206A"/>
    <w:rsid w:val="00C1150E"/>
    <w:rsid w:val="00CD603A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7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FB30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B3075"/>
    <w:rPr>
      <w:b/>
      <w:bCs/>
    </w:rPr>
  </w:style>
  <w:style w:type="paragraph" w:customStyle="1" w:styleId="textocentralizado">
    <w:name w:val="texto_centralizado"/>
    <w:basedOn w:val="Normal"/>
    <w:rsid w:val="00F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5</cp:revision>
  <dcterms:created xsi:type="dcterms:W3CDTF">2026-04-12T21:03:00Z</dcterms:created>
  <dcterms:modified xsi:type="dcterms:W3CDTF">2026-04-12T22:53:00Z</dcterms:modified>
</cp:coreProperties>
</file>